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850"/>
        <w:gridCol w:w="1276"/>
        <w:gridCol w:w="3148"/>
        <w:gridCol w:w="2552"/>
      </w:tblGrid>
      <w:tr w:rsidR="005537CB" w:rsidTr="00221356">
        <w:trPr>
          <w:trHeight w:val="1067"/>
        </w:trPr>
        <w:tc>
          <w:tcPr>
            <w:tcW w:w="7968" w:type="dxa"/>
            <w:gridSpan w:val="5"/>
          </w:tcPr>
          <w:p w:rsidR="005537CB" w:rsidRPr="00B67265" w:rsidRDefault="00C241ED" w:rsidP="00BE36C0">
            <w:pPr>
              <w:rPr>
                <w:rFonts w:ascii="Comic Sans MS" w:hAnsi="Comic Sans MS" w:cs="Tahoma"/>
                <w:sz w:val="40"/>
                <w:szCs w:val="40"/>
              </w:rPr>
            </w:pPr>
            <w:bookmarkStart w:id="0" w:name="_GoBack"/>
            <w:bookmarkEnd w:id="0"/>
            <w:r>
              <w:rPr>
                <w:rFonts w:ascii="Comic Sans MS" w:hAnsi="Comic Sans MS" w:cs="Tahoma"/>
                <w:sz w:val="40"/>
                <w:szCs w:val="40"/>
              </w:rPr>
              <w:t>Boskenwyn</w:t>
            </w:r>
            <w:r w:rsidR="00B67265" w:rsidRPr="00B67265">
              <w:rPr>
                <w:rFonts w:ascii="Comic Sans MS" w:hAnsi="Comic Sans MS" w:cs="Tahoma"/>
                <w:sz w:val="40"/>
                <w:szCs w:val="40"/>
              </w:rPr>
              <w:t xml:space="preserve"> Primary School</w:t>
            </w:r>
          </w:p>
          <w:p w:rsidR="005537CB" w:rsidRPr="00231755" w:rsidRDefault="005B05AD" w:rsidP="00A73034">
            <w:pPr>
              <w:spacing w:after="0"/>
              <w:rPr>
                <w:rFonts w:ascii="Tahoma" w:hAnsi="Tahoma" w:cs="Tahoma"/>
                <w:sz w:val="44"/>
                <w:szCs w:val="44"/>
              </w:rPr>
            </w:pPr>
            <w:r>
              <w:rPr>
                <w:rFonts w:ascii="Comic Sans MS" w:hAnsi="Comic Sans MS" w:cs="Tahoma"/>
                <w:sz w:val="44"/>
                <w:szCs w:val="44"/>
              </w:rPr>
              <w:t>Pupil Premium</w:t>
            </w:r>
            <w:r w:rsidR="001C7AF9">
              <w:rPr>
                <w:rFonts w:ascii="Comic Sans MS" w:hAnsi="Comic Sans MS" w:cs="Tahoma"/>
                <w:sz w:val="44"/>
                <w:szCs w:val="44"/>
              </w:rPr>
              <w:t xml:space="preserve"> 2017</w:t>
            </w:r>
            <w:r w:rsidR="00804784" w:rsidRPr="00B67265">
              <w:rPr>
                <w:rFonts w:ascii="Comic Sans MS" w:hAnsi="Comic Sans MS" w:cs="Tahoma"/>
                <w:sz w:val="44"/>
                <w:szCs w:val="44"/>
              </w:rPr>
              <w:t>-201</w:t>
            </w:r>
            <w:r w:rsidR="001C7AF9">
              <w:rPr>
                <w:rFonts w:ascii="Comic Sans MS" w:hAnsi="Comic Sans MS" w:cs="Tahoma"/>
                <w:sz w:val="44"/>
                <w:szCs w:val="44"/>
              </w:rPr>
              <w:t>8</w:t>
            </w:r>
          </w:p>
        </w:tc>
        <w:tc>
          <w:tcPr>
            <w:tcW w:w="2552" w:type="dxa"/>
          </w:tcPr>
          <w:p w:rsidR="005537CB" w:rsidRPr="00221356" w:rsidRDefault="005537CB" w:rsidP="005537CB">
            <w:pPr>
              <w:rPr>
                <w:rFonts w:ascii="Tahoma" w:hAnsi="Tahoma" w:cs="Tahoma"/>
                <w:b/>
                <w:sz w:val="16"/>
                <w:szCs w:val="16"/>
              </w:rPr>
            </w:pPr>
            <w:r w:rsidRPr="005537CB">
              <w:rPr>
                <w:rFonts w:ascii="Tahoma" w:hAnsi="Tahoma" w:cs="Tahoma"/>
                <w:b/>
                <w:sz w:val="40"/>
                <w:szCs w:val="40"/>
              </w:rPr>
              <w:t xml:space="preserve"> </w:t>
            </w:r>
          </w:p>
        </w:tc>
      </w:tr>
      <w:tr w:rsidR="002B4EFA" w:rsidRPr="00B67265" w:rsidTr="005B05AD">
        <w:trPr>
          <w:trHeight w:val="534"/>
        </w:trPr>
        <w:tc>
          <w:tcPr>
            <w:tcW w:w="3544" w:type="dxa"/>
            <w:gridSpan w:val="3"/>
          </w:tcPr>
          <w:p w:rsidR="002B4EFA" w:rsidRPr="005B05AD" w:rsidRDefault="005B05AD" w:rsidP="00221356">
            <w:pPr>
              <w:spacing w:after="0"/>
              <w:rPr>
                <w:rFonts w:ascii="Comic Sans MS" w:hAnsi="Comic Sans MS" w:cs="Tahoma"/>
                <w:noProof/>
                <w:sz w:val="24"/>
                <w:szCs w:val="24"/>
              </w:rPr>
            </w:pPr>
            <w:r>
              <w:rPr>
                <w:rFonts w:ascii="Comic Sans MS" w:hAnsi="Comic Sans MS" w:cs="Tahoma"/>
                <w:noProof/>
                <w:sz w:val="24"/>
                <w:szCs w:val="24"/>
              </w:rPr>
              <w:t>Total number of pupils and pupil</w:t>
            </w:r>
            <w:r w:rsidR="00816789">
              <w:rPr>
                <w:rFonts w:ascii="Comic Sans MS" w:hAnsi="Comic Sans MS" w:cs="Tahoma"/>
                <w:noProof/>
                <w:sz w:val="24"/>
                <w:szCs w:val="24"/>
              </w:rPr>
              <w:t xml:space="preserve"> </w:t>
            </w:r>
            <w:r>
              <w:rPr>
                <w:rFonts w:ascii="Comic Sans MS" w:hAnsi="Comic Sans MS" w:cs="Tahoma"/>
                <w:noProof/>
                <w:sz w:val="24"/>
                <w:szCs w:val="24"/>
              </w:rPr>
              <w:t>p</w:t>
            </w:r>
            <w:r w:rsidR="00C31164">
              <w:rPr>
                <w:rFonts w:ascii="Comic Sans MS" w:hAnsi="Comic Sans MS" w:cs="Tahoma"/>
                <w:noProof/>
                <w:sz w:val="24"/>
                <w:szCs w:val="24"/>
              </w:rPr>
              <w:t>remium grant received July 2017</w:t>
            </w:r>
          </w:p>
        </w:tc>
        <w:tc>
          <w:tcPr>
            <w:tcW w:w="1276" w:type="dxa"/>
          </w:tcPr>
          <w:p w:rsidR="002B4EFA" w:rsidRDefault="00135683" w:rsidP="00221356">
            <w:pPr>
              <w:spacing w:after="0"/>
              <w:rPr>
                <w:rFonts w:ascii="Comic Sans MS" w:hAnsi="Comic Sans MS" w:cs="Tahoma"/>
                <w:noProof/>
                <w:sz w:val="24"/>
                <w:szCs w:val="24"/>
              </w:rPr>
            </w:pPr>
            <w:r>
              <w:rPr>
                <w:rFonts w:ascii="Comic Sans MS" w:hAnsi="Comic Sans MS" w:cs="Tahoma"/>
                <w:noProof/>
                <w:sz w:val="24"/>
                <w:szCs w:val="24"/>
              </w:rPr>
              <w:t>Year end July</w:t>
            </w:r>
          </w:p>
          <w:p w:rsidR="005B05AD" w:rsidRPr="005B05AD" w:rsidRDefault="001C7AF9" w:rsidP="00221356">
            <w:pPr>
              <w:spacing w:after="0"/>
              <w:rPr>
                <w:rFonts w:ascii="Comic Sans MS" w:hAnsi="Comic Sans MS" w:cs="Tahoma"/>
                <w:noProof/>
                <w:sz w:val="24"/>
                <w:szCs w:val="24"/>
              </w:rPr>
            </w:pPr>
            <w:r>
              <w:rPr>
                <w:rFonts w:ascii="Comic Sans MS" w:hAnsi="Comic Sans MS" w:cs="Tahoma"/>
                <w:noProof/>
                <w:sz w:val="24"/>
                <w:szCs w:val="24"/>
              </w:rPr>
              <w:t>2018</w:t>
            </w:r>
          </w:p>
        </w:tc>
        <w:tc>
          <w:tcPr>
            <w:tcW w:w="5700" w:type="dxa"/>
            <w:gridSpan w:val="2"/>
          </w:tcPr>
          <w:p w:rsidR="002B4EFA" w:rsidRPr="00B67265" w:rsidRDefault="005B05AD" w:rsidP="00221356">
            <w:pPr>
              <w:spacing w:after="0"/>
              <w:rPr>
                <w:rFonts w:ascii="Comic Sans MS" w:hAnsi="Comic Sans MS" w:cs="Tahoma"/>
                <w:noProof/>
                <w:sz w:val="40"/>
                <w:szCs w:val="40"/>
              </w:rPr>
            </w:pPr>
            <w:r>
              <w:rPr>
                <w:rFonts w:ascii="Comic Sans MS" w:hAnsi="Comic Sans MS" w:cs="Tahoma"/>
                <w:noProof/>
                <w:sz w:val="40"/>
                <w:szCs w:val="40"/>
              </w:rPr>
              <w:t>Impact/outcomes</w:t>
            </w:r>
          </w:p>
        </w:tc>
      </w:tr>
      <w:tr w:rsidR="00F56B61" w:rsidRPr="00B67265" w:rsidTr="005B05AD">
        <w:trPr>
          <w:trHeight w:hRule="exact" w:val="74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 pupils on roll</w:t>
            </w:r>
          </w:p>
        </w:tc>
        <w:tc>
          <w:tcPr>
            <w:tcW w:w="850" w:type="dxa"/>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p>
        </w:tc>
        <w:tc>
          <w:tcPr>
            <w:tcW w:w="1276" w:type="dxa"/>
            <w:vAlign w:val="bottom"/>
          </w:tcPr>
          <w:p w:rsidR="00F56B61" w:rsidRPr="00B67265" w:rsidRDefault="00F56B61" w:rsidP="00A165F7">
            <w:pPr>
              <w:spacing w:after="0"/>
              <w:rPr>
                <w:rFonts w:ascii="Comic Sans MS" w:hAnsi="Comic Sans MS" w:cs="Tahoma"/>
                <w:color w:val="000000"/>
                <w:sz w:val="32"/>
                <w:szCs w:val="32"/>
              </w:rPr>
            </w:pPr>
          </w:p>
        </w:tc>
        <w:tc>
          <w:tcPr>
            <w:tcW w:w="5700" w:type="dxa"/>
            <w:gridSpan w:val="2"/>
            <w:vMerge w:val="restart"/>
          </w:tcPr>
          <w:p w:rsidR="00F56B61" w:rsidRPr="00B67265" w:rsidRDefault="00F56B61" w:rsidP="00A165F7">
            <w:pPr>
              <w:spacing w:after="0"/>
              <w:rPr>
                <w:rFonts w:ascii="Comic Sans MS" w:hAnsi="Comic Sans MS" w:cs="Tahoma"/>
                <w:sz w:val="24"/>
                <w:szCs w:val="24"/>
              </w:rPr>
            </w:pPr>
          </w:p>
          <w:p w:rsidR="00F56B61" w:rsidRDefault="001C7AF9" w:rsidP="00A165F7">
            <w:pPr>
              <w:spacing w:after="0"/>
              <w:rPr>
                <w:rFonts w:ascii="Comic Sans MS" w:hAnsi="Comic Sans MS" w:cs="Tahoma"/>
                <w:sz w:val="24"/>
                <w:szCs w:val="24"/>
              </w:rPr>
            </w:pPr>
            <w:r>
              <w:rPr>
                <w:rFonts w:ascii="Comic Sans MS" w:hAnsi="Comic Sans MS" w:cs="Tahoma"/>
                <w:sz w:val="24"/>
                <w:szCs w:val="24"/>
              </w:rPr>
              <w:t>FSM + SEN</w:t>
            </w:r>
            <w:r w:rsidR="003B0554">
              <w:rPr>
                <w:rFonts w:ascii="Comic Sans MS" w:hAnsi="Comic Sans MS" w:cs="Tahoma"/>
                <w:sz w:val="24"/>
                <w:szCs w:val="24"/>
              </w:rPr>
              <w:t xml:space="preserve"> (</w:t>
            </w:r>
            <w:proofErr w:type="spellStart"/>
            <w:r w:rsidR="003B0554">
              <w:rPr>
                <w:rFonts w:ascii="Comic Sans MS" w:hAnsi="Comic Sans MS" w:cs="Tahoma"/>
                <w:sz w:val="24"/>
                <w:szCs w:val="24"/>
              </w:rPr>
              <w:t>incl</w:t>
            </w:r>
            <w:proofErr w:type="spellEnd"/>
            <w:r w:rsidR="003B0554">
              <w:rPr>
                <w:rFonts w:ascii="Comic Sans MS" w:hAnsi="Comic Sans MS" w:cs="Tahoma"/>
                <w:sz w:val="24"/>
                <w:szCs w:val="24"/>
              </w:rPr>
              <w:t xml:space="preserve"> OA)</w:t>
            </w:r>
            <w:r>
              <w:rPr>
                <w:rFonts w:ascii="Comic Sans MS" w:hAnsi="Comic Sans MS" w:cs="Tahoma"/>
                <w:sz w:val="24"/>
                <w:szCs w:val="24"/>
              </w:rPr>
              <w:t xml:space="preserve"> = </w:t>
            </w:r>
            <w:r w:rsidR="000D007D">
              <w:rPr>
                <w:rFonts w:ascii="Comic Sans MS" w:hAnsi="Comic Sans MS" w:cs="Tahoma"/>
                <w:sz w:val="24"/>
                <w:szCs w:val="24"/>
              </w:rPr>
              <w:t>11</w:t>
            </w:r>
          </w:p>
          <w:p w:rsidR="00146D74" w:rsidRDefault="001C7AF9" w:rsidP="00A165F7">
            <w:pPr>
              <w:spacing w:after="0"/>
              <w:rPr>
                <w:rFonts w:ascii="Comic Sans MS" w:hAnsi="Comic Sans MS" w:cs="Tahoma"/>
                <w:sz w:val="24"/>
                <w:szCs w:val="24"/>
              </w:rPr>
            </w:pPr>
            <w:r>
              <w:rPr>
                <w:rFonts w:ascii="Comic Sans MS" w:hAnsi="Comic Sans MS" w:cs="Tahoma"/>
                <w:sz w:val="24"/>
                <w:szCs w:val="24"/>
              </w:rPr>
              <w:t>FSM + No SEN =</w:t>
            </w:r>
            <w:r w:rsidR="00E502D9">
              <w:rPr>
                <w:rFonts w:ascii="Comic Sans MS" w:hAnsi="Comic Sans MS" w:cs="Tahoma"/>
                <w:sz w:val="24"/>
                <w:szCs w:val="24"/>
              </w:rPr>
              <w:t xml:space="preserve"> 9</w:t>
            </w:r>
            <w:r>
              <w:rPr>
                <w:rFonts w:ascii="Comic Sans MS" w:hAnsi="Comic Sans MS" w:cs="Tahoma"/>
                <w:sz w:val="24"/>
                <w:szCs w:val="24"/>
              </w:rPr>
              <w:t xml:space="preserve"> </w:t>
            </w:r>
          </w:p>
          <w:p w:rsidR="00146D74" w:rsidRDefault="001C7AF9" w:rsidP="00A165F7">
            <w:pPr>
              <w:spacing w:after="0"/>
              <w:rPr>
                <w:rFonts w:ascii="Comic Sans MS" w:hAnsi="Comic Sans MS" w:cs="Tahoma"/>
                <w:sz w:val="24"/>
                <w:szCs w:val="24"/>
              </w:rPr>
            </w:pPr>
            <w:r>
              <w:rPr>
                <w:rFonts w:ascii="Comic Sans MS" w:hAnsi="Comic Sans MS" w:cs="Tahoma"/>
                <w:sz w:val="24"/>
                <w:szCs w:val="24"/>
              </w:rPr>
              <w:t xml:space="preserve">PP+ + SEN = </w:t>
            </w:r>
            <w:r w:rsidR="00252ADD">
              <w:rPr>
                <w:rFonts w:ascii="Comic Sans MS" w:hAnsi="Comic Sans MS" w:cs="Tahoma"/>
                <w:sz w:val="24"/>
                <w:szCs w:val="24"/>
              </w:rPr>
              <w:t>2</w:t>
            </w:r>
          </w:p>
          <w:p w:rsidR="00225C11" w:rsidRDefault="00225C11" w:rsidP="00A165F7">
            <w:pPr>
              <w:spacing w:after="0"/>
              <w:rPr>
                <w:rFonts w:ascii="Comic Sans MS" w:hAnsi="Comic Sans MS" w:cs="Tahoma"/>
                <w:sz w:val="24"/>
                <w:szCs w:val="24"/>
              </w:rPr>
            </w:pPr>
          </w:p>
          <w:p w:rsidR="00225C11" w:rsidRPr="00C31164" w:rsidRDefault="00225C11" w:rsidP="00A165F7">
            <w:pPr>
              <w:spacing w:after="0"/>
              <w:rPr>
                <w:rFonts w:ascii="Comic Sans MS" w:hAnsi="Comic Sans MS" w:cs="Tahoma"/>
                <w:b/>
                <w:sz w:val="28"/>
                <w:szCs w:val="28"/>
                <w:u w:val="single"/>
              </w:rPr>
            </w:pPr>
            <w:r w:rsidRPr="00C31164">
              <w:rPr>
                <w:rFonts w:ascii="Comic Sans MS" w:hAnsi="Comic Sans MS" w:cs="Tahoma"/>
                <w:b/>
                <w:sz w:val="28"/>
                <w:szCs w:val="28"/>
                <w:u w:val="single"/>
              </w:rPr>
              <w:t>Impact:</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 xml:space="preserve">Growth </w:t>
            </w:r>
            <w:proofErr w:type="spellStart"/>
            <w:r>
              <w:rPr>
                <w:rFonts w:ascii="Comic Sans MS" w:hAnsi="Comic Sans MS" w:cs="Tahoma"/>
                <w:sz w:val="24"/>
                <w:szCs w:val="24"/>
              </w:rPr>
              <w:t>mindset</w:t>
            </w:r>
            <w:proofErr w:type="spellEnd"/>
            <w:r>
              <w:rPr>
                <w:rFonts w:ascii="Comic Sans MS" w:hAnsi="Comic Sans MS" w:cs="Tahoma"/>
                <w:sz w:val="24"/>
                <w:szCs w:val="24"/>
              </w:rPr>
              <w:t xml:space="preserve"> training for staff has had a positive impact on the </w:t>
            </w:r>
            <w:proofErr w:type="spellStart"/>
            <w:r>
              <w:rPr>
                <w:rFonts w:ascii="Comic Sans MS" w:hAnsi="Comic Sans MS" w:cs="Tahoma"/>
                <w:sz w:val="24"/>
                <w:szCs w:val="24"/>
              </w:rPr>
              <w:t>well being</w:t>
            </w:r>
            <w:proofErr w:type="spellEnd"/>
            <w:r>
              <w:rPr>
                <w:rFonts w:ascii="Comic Sans MS" w:hAnsi="Comic Sans MS" w:cs="Tahoma"/>
                <w:sz w:val="24"/>
                <w:szCs w:val="24"/>
              </w:rPr>
              <w:t xml:space="preserve"> and general attitudes to learning of all </w:t>
            </w:r>
            <w:proofErr w:type="spellStart"/>
            <w:r>
              <w:rPr>
                <w:rFonts w:ascii="Comic Sans MS" w:hAnsi="Comic Sans MS" w:cs="Tahoma"/>
                <w:sz w:val="24"/>
                <w:szCs w:val="24"/>
              </w:rPr>
              <w:t>children.This</w:t>
            </w:r>
            <w:proofErr w:type="spellEnd"/>
            <w:r>
              <w:rPr>
                <w:rFonts w:ascii="Comic Sans MS" w:hAnsi="Comic Sans MS" w:cs="Tahoma"/>
                <w:sz w:val="24"/>
                <w:szCs w:val="24"/>
              </w:rPr>
              <w:t xml:space="preserve"> along with inquiry based learning has empowered our children to take control of their own learning and to move it forward using their peers and staff as facilitators. </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An increased number of children have accessed after school clubs, breakfast clubs and school camp due the subsidies offered.</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 xml:space="preserve">Some children have made better than expected progress after intervention with a LSA or their class teacher (see individual impact). </w:t>
            </w:r>
          </w:p>
          <w:p w:rsidR="00C663FD" w:rsidRDefault="00C663FD" w:rsidP="00A165F7">
            <w:pPr>
              <w:spacing w:after="0"/>
              <w:rPr>
                <w:rFonts w:ascii="Comic Sans MS" w:hAnsi="Comic Sans MS" w:cs="Tahoma"/>
                <w:sz w:val="24"/>
                <w:szCs w:val="24"/>
              </w:rPr>
            </w:pPr>
            <w:r>
              <w:rPr>
                <w:rFonts w:ascii="Comic Sans MS" w:hAnsi="Comic Sans MS" w:cs="Tahoma"/>
                <w:sz w:val="24"/>
                <w:szCs w:val="24"/>
              </w:rPr>
              <w:t>Staff have had the opportunity to observe each other and observe good practice in Finland to enhance their teaching and children’s learning. This multi-d</w:t>
            </w:r>
            <w:r w:rsidR="00C31164">
              <w:rPr>
                <w:rFonts w:ascii="Comic Sans MS" w:hAnsi="Comic Sans MS" w:cs="Tahoma"/>
                <w:sz w:val="24"/>
                <w:szCs w:val="24"/>
              </w:rPr>
              <w:t>isciplinary approach has benefi</w:t>
            </w:r>
            <w:r>
              <w:rPr>
                <w:rFonts w:ascii="Comic Sans MS" w:hAnsi="Comic Sans MS" w:cs="Tahoma"/>
                <w:sz w:val="24"/>
                <w:szCs w:val="24"/>
              </w:rPr>
              <w:t>ted all children but particularly those who have limited concentration and lacked in enthusiasm. Forest School has given children the opportunity to learn how to take risks safely and to think about the risks around them and their personal</w:t>
            </w:r>
            <w:r w:rsidR="00C31164">
              <w:rPr>
                <w:rFonts w:ascii="Comic Sans MS" w:hAnsi="Comic Sans MS" w:cs="Tahoma"/>
                <w:sz w:val="24"/>
                <w:szCs w:val="24"/>
              </w:rPr>
              <w:t xml:space="preserve"> health, safety and wellbeing. </w:t>
            </w:r>
          </w:p>
          <w:p w:rsidR="00C31164" w:rsidRDefault="00C31164" w:rsidP="00A165F7">
            <w:pPr>
              <w:spacing w:after="0"/>
              <w:rPr>
                <w:rFonts w:ascii="Comic Sans MS" w:hAnsi="Comic Sans MS" w:cs="Tahoma"/>
                <w:sz w:val="24"/>
                <w:szCs w:val="24"/>
              </w:rPr>
            </w:pPr>
            <w:r>
              <w:rPr>
                <w:rFonts w:ascii="Comic Sans MS" w:hAnsi="Comic Sans MS" w:cs="Tahoma"/>
                <w:sz w:val="24"/>
                <w:szCs w:val="24"/>
              </w:rPr>
              <w:t>High quality intervention programmes have allowed children to make timely progress against their targets.</w:t>
            </w:r>
          </w:p>
          <w:p w:rsidR="00225C11" w:rsidRDefault="00225C11" w:rsidP="00A165F7">
            <w:pPr>
              <w:spacing w:after="0"/>
              <w:rPr>
                <w:rFonts w:ascii="Comic Sans MS" w:hAnsi="Comic Sans MS" w:cs="Tahoma"/>
                <w:sz w:val="24"/>
                <w:szCs w:val="24"/>
              </w:rPr>
            </w:pPr>
          </w:p>
          <w:p w:rsidR="001E300E" w:rsidRDefault="001E300E" w:rsidP="00A165F7">
            <w:pPr>
              <w:spacing w:after="0"/>
              <w:rPr>
                <w:rFonts w:ascii="Comic Sans MS" w:hAnsi="Comic Sans MS" w:cs="Tahoma"/>
                <w:sz w:val="24"/>
                <w:szCs w:val="24"/>
              </w:rPr>
            </w:pPr>
          </w:p>
          <w:p w:rsidR="00F56B61" w:rsidRPr="00B67265" w:rsidRDefault="00F56B61" w:rsidP="00A165F7">
            <w:pPr>
              <w:spacing w:after="0"/>
              <w:rPr>
                <w:rFonts w:ascii="Comic Sans MS" w:hAnsi="Comic Sans MS" w:cs="Tahoma"/>
                <w:sz w:val="24"/>
                <w:szCs w:val="24"/>
              </w:rPr>
            </w:pPr>
          </w:p>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19"/>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 of</w:t>
            </w:r>
            <w:r>
              <w:rPr>
                <w:rFonts w:ascii="Comic Sans MS" w:hAnsi="Comic Sans MS" w:cs="Tahoma"/>
                <w:color w:val="000000"/>
                <w:sz w:val="20"/>
                <w:szCs w:val="20"/>
              </w:rPr>
              <w:t xml:space="preserve"> FSM</w:t>
            </w:r>
            <w:r w:rsidR="00252ADD">
              <w:rPr>
                <w:rFonts w:ascii="Comic Sans MS" w:hAnsi="Comic Sans MS" w:cs="Tahoma"/>
                <w:color w:val="000000"/>
                <w:sz w:val="20"/>
                <w:szCs w:val="20"/>
              </w:rPr>
              <w:t xml:space="preserve"> and</w:t>
            </w:r>
            <w:r w:rsidRPr="005B05AD">
              <w:rPr>
                <w:rFonts w:ascii="Comic Sans MS" w:hAnsi="Comic Sans MS" w:cs="Tahoma"/>
                <w:color w:val="000000"/>
                <w:sz w:val="20"/>
                <w:szCs w:val="20"/>
              </w:rPr>
              <w:t xml:space="preserve"> pupils eligible for PPG</w:t>
            </w:r>
            <w:r w:rsidR="004D1C50">
              <w:rPr>
                <w:rFonts w:ascii="Comic Sans MS" w:hAnsi="Comic Sans MS" w:cs="Tahoma"/>
                <w:color w:val="000000"/>
                <w:sz w:val="20"/>
                <w:szCs w:val="20"/>
              </w:rPr>
              <w:t xml:space="preserve"> (£1320</w:t>
            </w:r>
            <w:r>
              <w:rPr>
                <w:rFonts w:ascii="Comic Sans MS" w:hAnsi="Comic Sans MS" w:cs="Tahoma"/>
                <w:color w:val="000000"/>
                <w:sz w:val="20"/>
                <w:szCs w:val="20"/>
              </w:rPr>
              <w:t>)</w:t>
            </w:r>
          </w:p>
        </w:tc>
        <w:tc>
          <w:tcPr>
            <w:tcW w:w="850" w:type="dxa"/>
            <w:shd w:val="clear" w:color="auto" w:fill="E5DFEC" w:themeFill="accent4" w:themeFillTint="33"/>
            <w:vAlign w:val="bottom"/>
          </w:tcPr>
          <w:p w:rsidR="00F56B61" w:rsidRPr="005B05AD" w:rsidRDefault="000D007D" w:rsidP="00EE0DA4">
            <w:pPr>
              <w:spacing w:before="120" w:after="0"/>
              <w:rPr>
                <w:rFonts w:ascii="Comic Sans MS" w:hAnsi="Comic Sans MS" w:cs="Tahoma"/>
                <w:color w:val="000000"/>
                <w:sz w:val="24"/>
                <w:szCs w:val="24"/>
              </w:rPr>
            </w:pPr>
            <w:r>
              <w:rPr>
                <w:rFonts w:ascii="Comic Sans MS" w:hAnsi="Comic Sans MS" w:cs="Tahoma"/>
                <w:color w:val="000000"/>
                <w:sz w:val="24"/>
                <w:szCs w:val="24"/>
              </w:rPr>
              <w:t>20</w:t>
            </w:r>
          </w:p>
        </w:tc>
        <w:tc>
          <w:tcPr>
            <w:tcW w:w="1276" w:type="dxa"/>
            <w:vAlign w:val="bottom"/>
          </w:tcPr>
          <w:p w:rsidR="00F56B61" w:rsidRPr="005B05AD" w:rsidRDefault="000D007D" w:rsidP="00A165F7">
            <w:pPr>
              <w:spacing w:after="0"/>
              <w:rPr>
                <w:rFonts w:ascii="Comic Sans MS" w:hAnsi="Comic Sans MS" w:cs="Tahoma"/>
                <w:color w:val="000000"/>
                <w:sz w:val="24"/>
                <w:szCs w:val="24"/>
              </w:rPr>
            </w:pPr>
            <w:r>
              <w:rPr>
                <w:rFonts w:ascii="Comic Sans MS" w:hAnsi="Comic Sans MS" w:cs="Tahoma"/>
                <w:color w:val="000000"/>
                <w:sz w:val="24"/>
                <w:szCs w:val="24"/>
              </w:rPr>
              <w:t>29,040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35"/>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w:t>
            </w:r>
            <w:r w:rsidRPr="005B05AD">
              <w:rPr>
                <w:rFonts w:ascii="Comic Sans MS" w:hAnsi="Comic Sans MS" w:cs="Tahoma"/>
                <w:color w:val="000000"/>
                <w:sz w:val="20"/>
                <w:szCs w:val="20"/>
              </w:rPr>
              <w:t xml:space="preserve"> </w:t>
            </w:r>
            <w:r>
              <w:rPr>
                <w:rFonts w:ascii="Comic Sans MS" w:hAnsi="Comic Sans MS" w:cs="Tahoma"/>
                <w:color w:val="000000"/>
                <w:sz w:val="20"/>
                <w:szCs w:val="20"/>
              </w:rPr>
              <w:t>looked after children eligible for PPG (£19</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CC168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2</w:t>
            </w:r>
          </w:p>
        </w:tc>
        <w:tc>
          <w:tcPr>
            <w:tcW w:w="1276" w:type="dxa"/>
            <w:vAlign w:val="bottom"/>
          </w:tcPr>
          <w:p w:rsidR="00F56B61" w:rsidRPr="005B05AD" w:rsidRDefault="00913C42" w:rsidP="00A165F7">
            <w:pPr>
              <w:spacing w:after="0"/>
              <w:rPr>
                <w:rFonts w:ascii="Comic Sans MS" w:hAnsi="Comic Sans MS" w:cs="Tahoma"/>
                <w:color w:val="000000"/>
                <w:sz w:val="24"/>
                <w:szCs w:val="24"/>
              </w:rPr>
            </w:pPr>
            <w:r>
              <w:rPr>
                <w:rFonts w:ascii="Comic Sans MS" w:hAnsi="Comic Sans MS" w:cs="Tahoma"/>
                <w:color w:val="000000"/>
                <w:sz w:val="24"/>
                <w:szCs w:val="24"/>
              </w:rPr>
              <w:t>3,800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1123"/>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0"/>
                <w:szCs w:val="20"/>
              </w:rPr>
            </w:pPr>
            <w:r w:rsidRPr="005B05AD">
              <w:rPr>
                <w:rFonts w:ascii="Comic Sans MS" w:hAnsi="Comic Sans MS" w:cs="Tahoma"/>
                <w:color w:val="000000"/>
                <w:sz w:val="20"/>
                <w:szCs w:val="20"/>
              </w:rPr>
              <w:t>Total number</w:t>
            </w:r>
            <w:r>
              <w:rPr>
                <w:rFonts w:ascii="Comic Sans MS" w:hAnsi="Comic Sans MS" w:cs="Tahoma"/>
                <w:color w:val="000000"/>
                <w:sz w:val="20"/>
                <w:szCs w:val="20"/>
              </w:rPr>
              <w:t xml:space="preserve"> of service children eligible for PPG (£3</w:t>
            </w:r>
            <w:r w:rsidRPr="005B05AD">
              <w:rPr>
                <w:rFonts w:ascii="Comic Sans MS" w:hAnsi="Comic Sans MS" w:cs="Tahoma"/>
                <w:color w:val="000000"/>
                <w:sz w:val="20"/>
                <w:szCs w:val="20"/>
              </w:rPr>
              <w:t>00)</w:t>
            </w:r>
          </w:p>
        </w:tc>
        <w:tc>
          <w:tcPr>
            <w:tcW w:w="850" w:type="dxa"/>
            <w:shd w:val="clear" w:color="auto" w:fill="E5DFEC" w:themeFill="accent4" w:themeFillTint="33"/>
            <w:vAlign w:val="bottom"/>
          </w:tcPr>
          <w:p w:rsidR="00F56B61" w:rsidRPr="005B05AD" w:rsidRDefault="00E90725" w:rsidP="00EE0DA4">
            <w:pPr>
              <w:spacing w:before="120" w:after="0"/>
              <w:rPr>
                <w:rFonts w:ascii="Comic Sans MS" w:hAnsi="Comic Sans MS" w:cs="Tahoma"/>
                <w:color w:val="000000"/>
                <w:sz w:val="24"/>
                <w:szCs w:val="24"/>
              </w:rPr>
            </w:pPr>
            <w:r>
              <w:rPr>
                <w:rFonts w:ascii="Comic Sans MS" w:hAnsi="Comic Sans MS" w:cs="Tahoma"/>
                <w:color w:val="000000"/>
                <w:sz w:val="24"/>
                <w:szCs w:val="24"/>
              </w:rPr>
              <w:t>0</w:t>
            </w:r>
          </w:p>
        </w:tc>
        <w:tc>
          <w:tcPr>
            <w:tcW w:w="1276" w:type="dxa"/>
            <w:vAlign w:val="bottom"/>
          </w:tcPr>
          <w:p w:rsidR="00F56B61" w:rsidRPr="00B67265" w:rsidRDefault="00146D74" w:rsidP="00A165F7">
            <w:pPr>
              <w:spacing w:after="0"/>
              <w:rPr>
                <w:rFonts w:ascii="Comic Sans MS" w:hAnsi="Comic Sans MS" w:cs="Tahoma"/>
                <w:color w:val="000000"/>
                <w:sz w:val="32"/>
                <w:szCs w:val="32"/>
              </w:rPr>
            </w:pPr>
            <w:r>
              <w:rPr>
                <w:rFonts w:ascii="Comic Sans MS" w:hAnsi="Comic Sans MS" w:cs="Tahoma"/>
                <w:color w:val="000000"/>
                <w:sz w:val="32"/>
                <w:szCs w:val="32"/>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5B05AD">
        <w:trPr>
          <w:trHeight w:hRule="exact" w:val="950"/>
        </w:trPr>
        <w:tc>
          <w:tcPr>
            <w:tcW w:w="2694" w:type="dxa"/>
            <w:gridSpan w:val="2"/>
            <w:shd w:val="clear" w:color="auto" w:fill="E5DFEC" w:themeFill="accent4" w:themeFillTint="33"/>
            <w:vAlign w:val="bottom"/>
          </w:tcPr>
          <w:p w:rsidR="00F56B61" w:rsidRPr="005B05AD" w:rsidRDefault="00F56B61" w:rsidP="00EE0DA4">
            <w:pPr>
              <w:spacing w:before="120" w:after="0"/>
              <w:rPr>
                <w:rFonts w:ascii="Comic Sans MS" w:hAnsi="Comic Sans MS" w:cs="Tahoma"/>
                <w:color w:val="000000"/>
                <w:sz w:val="24"/>
                <w:szCs w:val="24"/>
              </w:rPr>
            </w:pPr>
            <w:r>
              <w:rPr>
                <w:rFonts w:ascii="Comic Sans MS" w:hAnsi="Comic Sans MS" w:cs="Tahoma"/>
                <w:color w:val="000000"/>
                <w:sz w:val="24"/>
                <w:szCs w:val="24"/>
              </w:rPr>
              <w:t>Total Funding received</w:t>
            </w:r>
          </w:p>
        </w:tc>
        <w:tc>
          <w:tcPr>
            <w:tcW w:w="85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p>
        </w:tc>
        <w:tc>
          <w:tcPr>
            <w:tcW w:w="1276" w:type="dxa"/>
            <w:vAlign w:val="bottom"/>
          </w:tcPr>
          <w:p w:rsidR="00F56B61" w:rsidRPr="005B05AD" w:rsidRDefault="001C7AF9" w:rsidP="00A165F7">
            <w:pPr>
              <w:spacing w:after="0"/>
              <w:rPr>
                <w:rFonts w:ascii="Comic Sans MS" w:hAnsi="Comic Sans MS" w:cs="Tahoma"/>
                <w:color w:val="000000"/>
                <w:sz w:val="24"/>
                <w:szCs w:val="24"/>
              </w:rPr>
            </w:pPr>
            <w:r>
              <w:rPr>
                <w:rFonts w:ascii="Comic Sans MS" w:hAnsi="Comic Sans MS" w:cs="Tahoma"/>
                <w:color w:val="000000"/>
                <w:sz w:val="24"/>
                <w:szCs w:val="24"/>
              </w:rPr>
              <w:t>£</w:t>
            </w:r>
            <w:r w:rsidR="000D007D">
              <w:rPr>
                <w:rFonts w:ascii="Comic Sans MS" w:hAnsi="Comic Sans MS" w:cs="Tahoma"/>
                <w:color w:val="000000"/>
                <w:sz w:val="24"/>
                <w:szCs w:val="24"/>
              </w:rPr>
              <w:t>32,84</w:t>
            </w:r>
            <w:r w:rsidR="00E502D9">
              <w:rPr>
                <w:rFonts w:ascii="Comic Sans MS" w:hAnsi="Comic Sans MS" w:cs="Tahoma"/>
                <w:color w:val="000000"/>
                <w:sz w:val="24"/>
                <w:szCs w:val="24"/>
              </w:rPr>
              <w:t>0</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F56B61">
        <w:trPr>
          <w:trHeight w:hRule="exact" w:val="849"/>
        </w:trPr>
        <w:tc>
          <w:tcPr>
            <w:tcW w:w="4820" w:type="dxa"/>
            <w:gridSpan w:val="4"/>
            <w:shd w:val="clear" w:color="auto" w:fill="E5DFEC" w:themeFill="accent4" w:themeFillTint="33"/>
            <w:vAlign w:val="bottom"/>
          </w:tcPr>
          <w:p w:rsidR="00F56B61" w:rsidRPr="00B67265" w:rsidRDefault="00225C11" w:rsidP="005B05AD">
            <w:pPr>
              <w:spacing w:before="120" w:after="0"/>
              <w:rPr>
                <w:rFonts w:ascii="Comic Sans MS" w:hAnsi="Comic Sans MS" w:cs="Tahoma"/>
                <w:color w:val="000000"/>
                <w:sz w:val="32"/>
                <w:szCs w:val="32"/>
              </w:rPr>
            </w:pPr>
            <w:r>
              <w:rPr>
                <w:rFonts w:ascii="Comic Sans MS" w:hAnsi="Comic Sans MS" w:cs="Tahoma"/>
                <w:color w:val="000000"/>
                <w:sz w:val="32"/>
                <w:szCs w:val="32"/>
              </w:rPr>
              <w:t>Summary of spending 2017-18</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F56B61" w:rsidRPr="00B67265" w:rsidTr="00C31164">
        <w:trPr>
          <w:trHeight w:hRule="exact" w:val="7119"/>
        </w:trPr>
        <w:tc>
          <w:tcPr>
            <w:tcW w:w="2410" w:type="dxa"/>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Item</w:t>
            </w:r>
          </w:p>
        </w:tc>
        <w:tc>
          <w:tcPr>
            <w:tcW w:w="1134" w:type="dxa"/>
            <w:gridSpan w:val="2"/>
            <w:shd w:val="clear" w:color="auto" w:fill="E5DFEC" w:themeFill="accent4" w:themeFillTint="33"/>
            <w:vAlign w:val="bottom"/>
          </w:tcPr>
          <w:p w:rsidR="00F56B61" w:rsidRPr="00B67265" w:rsidRDefault="00F56B6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w:t>
            </w:r>
          </w:p>
        </w:tc>
        <w:tc>
          <w:tcPr>
            <w:tcW w:w="1276" w:type="dxa"/>
            <w:vAlign w:val="bottom"/>
          </w:tcPr>
          <w:p w:rsidR="00F56B61" w:rsidRPr="00B67265" w:rsidRDefault="001C7AF9" w:rsidP="00A165F7">
            <w:pPr>
              <w:spacing w:after="0"/>
              <w:rPr>
                <w:rFonts w:ascii="Comic Sans MS" w:hAnsi="Comic Sans MS" w:cs="Tahoma"/>
                <w:color w:val="000000"/>
                <w:sz w:val="32"/>
                <w:szCs w:val="32"/>
              </w:rPr>
            </w:pPr>
            <w:r>
              <w:rPr>
                <w:rFonts w:ascii="Comic Sans MS" w:hAnsi="Comic Sans MS" w:cs="Tahoma"/>
                <w:color w:val="000000"/>
                <w:sz w:val="32"/>
                <w:szCs w:val="32"/>
              </w:rPr>
              <w:t>July 2018</w:t>
            </w:r>
          </w:p>
        </w:tc>
        <w:tc>
          <w:tcPr>
            <w:tcW w:w="5700" w:type="dxa"/>
            <w:gridSpan w:val="2"/>
            <w:vMerge/>
          </w:tcPr>
          <w:p w:rsidR="00F56B61" w:rsidRPr="00B67265" w:rsidRDefault="00F56B61" w:rsidP="00EC3929">
            <w:pPr>
              <w:spacing w:after="0"/>
              <w:rPr>
                <w:rFonts w:ascii="Comic Sans MS" w:hAnsi="Comic Sans MS" w:cs="Tahoma"/>
                <w:sz w:val="24"/>
                <w:szCs w:val="24"/>
              </w:rPr>
            </w:pPr>
          </w:p>
        </w:tc>
      </w:tr>
      <w:tr w:rsidR="002B4EFA" w:rsidRPr="00B67265" w:rsidTr="00A56C6D">
        <w:trPr>
          <w:trHeight w:hRule="exact" w:val="6248"/>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SEND support</w:t>
            </w:r>
          </w:p>
        </w:tc>
        <w:tc>
          <w:tcPr>
            <w:tcW w:w="1134" w:type="dxa"/>
            <w:gridSpan w:val="2"/>
            <w:shd w:val="clear" w:color="auto" w:fill="E5DFEC" w:themeFill="accent4" w:themeFillTint="33"/>
            <w:vAlign w:val="bottom"/>
          </w:tcPr>
          <w:p w:rsidR="002B4EFA" w:rsidRPr="00C33836"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5000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150088" w:rsidRDefault="004A6948" w:rsidP="00731AD7">
            <w:pPr>
              <w:spacing w:after="0"/>
              <w:ind w:left="-108"/>
              <w:jc w:val="both"/>
              <w:rPr>
                <w:rFonts w:ascii="Comic Sans MS" w:hAnsi="Comic Sans MS" w:cs="Tahoma"/>
                <w:sz w:val="24"/>
                <w:szCs w:val="24"/>
              </w:rPr>
            </w:pPr>
            <w:r>
              <w:rPr>
                <w:rFonts w:ascii="Comic Sans MS" w:hAnsi="Comic Sans MS" w:cs="Tahoma"/>
                <w:sz w:val="24"/>
                <w:szCs w:val="24"/>
              </w:rPr>
              <w:t>1:1 and small group working</w:t>
            </w:r>
          </w:p>
          <w:p w:rsidR="004A6948" w:rsidRDefault="003B0554" w:rsidP="00731AD7">
            <w:pPr>
              <w:spacing w:after="0"/>
              <w:ind w:left="-108"/>
              <w:jc w:val="both"/>
              <w:rPr>
                <w:rFonts w:ascii="Comic Sans MS" w:hAnsi="Comic Sans MS" w:cs="Tahoma"/>
                <w:sz w:val="24"/>
                <w:szCs w:val="24"/>
              </w:rPr>
            </w:pPr>
            <w:r>
              <w:rPr>
                <w:rFonts w:ascii="Comic Sans MS" w:hAnsi="Comic Sans MS" w:cs="Tahoma"/>
                <w:sz w:val="24"/>
                <w:szCs w:val="24"/>
              </w:rPr>
              <w:t>TA support in classrooms</w:t>
            </w:r>
          </w:p>
          <w:p w:rsidR="004A6948" w:rsidRDefault="00913C42" w:rsidP="00731AD7">
            <w:pPr>
              <w:spacing w:after="0"/>
              <w:ind w:left="-108"/>
              <w:jc w:val="both"/>
              <w:rPr>
                <w:rFonts w:ascii="Comic Sans MS" w:hAnsi="Comic Sans MS" w:cs="Tahoma"/>
                <w:sz w:val="24"/>
                <w:szCs w:val="24"/>
              </w:rPr>
            </w:pPr>
            <w:r>
              <w:rPr>
                <w:rFonts w:ascii="Comic Sans MS" w:hAnsi="Comic Sans MS" w:cs="Tahoma"/>
                <w:sz w:val="24"/>
                <w:szCs w:val="24"/>
              </w:rPr>
              <w:t xml:space="preserve">Part of </w:t>
            </w:r>
            <w:proofErr w:type="spellStart"/>
            <w:r w:rsidR="004A6948">
              <w:rPr>
                <w:rFonts w:ascii="Comic Sans MS" w:hAnsi="Comic Sans MS" w:cs="Tahoma"/>
                <w:sz w:val="24"/>
                <w:szCs w:val="24"/>
              </w:rPr>
              <w:t>SENCo</w:t>
            </w:r>
            <w:proofErr w:type="spellEnd"/>
            <w:r w:rsidR="004A6948">
              <w:rPr>
                <w:rFonts w:ascii="Comic Sans MS" w:hAnsi="Comic Sans MS" w:cs="Tahoma"/>
                <w:sz w:val="24"/>
                <w:szCs w:val="24"/>
              </w:rPr>
              <w:t xml:space="preserve"> salary</w:t>
            </w:r>
          </w:p>
          <w:p w:rsidR="003B0554" w:rsidRDefault="003B0554" w:rsidP="003B0554">
            <w:pPr>
              <w:spacing w:after="0"/>
              <w:ind w:left="-108"/>
              <w:jc w:val="both"/>
              <w:rPr>
                <w:rFonts w:ascii="Comic Sans MS" w:hAnsi="Comic Sans MS" w:cs="Tahoma"/>
                <w:sz w:val="24"/>
                <w:szCs w:val="24"/>
              </w:rPr>
            </w:pPr>
            <w:r>
              <w:rPr>
                <w:rFonts w:ascii="Comic Sans MS" w:hAnsi="Comic Sans MS" w:cs="Tahoma"/>
                <w:sz w:val="24"/>
                <w:szCs w:val="24"/>
              </w:rPr>
              <w:t>Nurture  Provisions</w:t>
            </w:r>
          </w:p>
          <w:p w:rsidR="004A6948" w:rsidRDefault="003B0554" w:rsidP="003B0554">
            <w:pPr>
              <w:spacing w:after="0"/>
              <w:ind w:left="-108"/>
              <w:jc w:val="both"/>
              <w:rPr>
                <w:rFonts w:ascii="Comic Sans MS" w:hAnsi="Comic Sans MS" w:cs="Tahoma"/>
                <w:sz w:val="24"/>
                <w:szCs w:val="24"/>
              </w:rPr>
            </w:pPr>
            <w:r>
              <w:rPr>
                <w:rFonts w:ascii="Comic Sans MS" w:hAnsi="Comic Sans MS" w:cs="Tahoma"/>
                <w:sz w:val="24"/>
                <w:szCs w:val="24"/>
              </w:rPr>
              <w:t>Trauma and Mental Health Informed School (TIS) top-up training</w:t>
            </w:r>
          </w:p>
          <w:p w:rsidR="00225C11" w:rsidRDefault="00225C11" w:rsidP="003B0554">
            <w:pPr>
              <w:spacing w:after="0"/>
              <w:ind w:left="-108"/>
              <w:jc w:val="both"/>
              <w:rPr>
                <w:rFonts w:ascii="Comic Sans MS" w:hAnsi="Comic Sans MS" w:cs="Tahoma"/>
                <w:sz w:val="24"/>
                <w:szCs w:val="24"/>
              </w:rPr>
            </w:pPr>
            <w:r>
              <w:rPr>
                <w:rFonts w:ascii="Comic Sans MS" w:hAnsi="Comic Sans MS" w:cs="Tahoma"/>
                <w:sz w:val="24"/>
                <w:szCs w:val="24"/>
              </w:rPr>
              <w:t xml:space="preserve">Development of work spaces for independence </w:t>
            </w:r>
            <w:proofErr w:type="spellStart"/>
            <w:r>
              <w:rPr>
                <w:rFonts w:ascii="Comic Sans MS" w:hAnsi="Comic Sans MS" w:cs="Tahoma"/>
                <w:sz w:val="24"/>
                <w:szCs w:val="24"/>
              </w:rPr>
              <w:t>eg</w:t>
            </w:r>
            <w:proofErr w:type="spellEnd"/>
            <w:r>
              <w:rPr>
                <w:rFonts w:ascii="Comic Sans MS" w:hAnsi="Comic Sans MS" w:cs="Tahoma"/>
                <w:sz w:val="24"/>
                <w:szCs w:val="24"/>
              </w:rPr>
              <w:t xml:space="preserve"> ‘zones of trust’, ambient lighting and features that meet sensory need</w:t>
            </w:r>
          </w:p>
          <w:p w:rsidR="005664E7" w:rsidRDefault="005664E7" w:rsidP="003B0554">
            <w:pPr>
              <w:spacing w:after="0"/>
              <w:ind w:left="-108"/>
              <w:jc w:val="both"/>
              <w:rPr>
                <w:rFonts w:ascii="Comic Sans MS" w:hAnsi="Comic Sans MS" w:cs="Tahoma"/>
                <w:sz w:val="24"/>
                <w:szCs w:val="24"/>
              </w:rPr>
            </w:pPr>
            <w:r>
              <w:rPr>
                <w:rFonts w:ascii="Comic Sans MS" w:hAnsi="Comic Sans MS" w:cs="Tahoma"/>
                <w:sz w:val="24"/>
                <w:szCs w:val="24"/>
              </w:rPr>
              <w:t xml:space="preserve">All of the above have enabled children to develop their love of learning and boost </w:t>
            </w:r>
            <w:proofErr w:type="spellStart"/>
            <w:r>
              <w:rPr>
                <w:rFonts w:ascii="Comic Sans MS" w:hAnsi="Comic Sans MS" w:cs="Tahoma"/>
                <w:sz w:val="24"/>
                <w:szCs w:val="24"/>
              </w:rPr>
              <w:t>self confidence</w:t>
            </w:r>
            <w:proofErr w:type="spellEnd"/>
            <w:r>
              <w:rPr>
                <w:rFonts w:ascii="Comic Sans MS" w:hAnsi="Comic Sans MS" w:cs="Tahoma"/>
                <w:sz w:val="24"/>
                <w:szCs w:val="24"/>
              </w:rPr>
              <w:t xml:space="preserve">. The </w:t>
            </w:r>
            <w:proofErr w:type="spellStart"/>
            <w:r>
              <w:rPr>
                <w:rFonts w:ascii="Comic Sans MS" w:hAnsi="Comic Sans MS" w:cs="Tahoma"/>
                <w:sz w:val="24"/>
                <w:szCs w:val="24"/>
              </w:rPr>
              <w:t>SeNco</w:t>
            </w:r>
            <w:proofErr w:type="spellEnd"/>
            <w:r>
              <w:rPr>
                <w:rFonts w:ascii="Comic Sans MS" w:hAnsi="Comic Sans MS" w:cs="Tahoma"/>
                <w:sz w:val="24"/>
                <w:szCs w:val="24"/>
              </w:rPr>
              <w:t xml:space="preserve"> has supported both small groups and individuals in therapies, interventions and nurture thus building their emotional resilience and equipping them with skills to tackle their fears, develop their academic and social needs.</w:t>
            </w:r>
          </w:p>
          <w:p w:rsidR="00146D74" w:rsidRDefault="00146D74" w:rsidP="00731AD7">
            <w:pPr>
              <w:spacing w:after="0"/>
              <w:ind w:left="-108"/>
              <w:jc w:val="both"/>
              <w:rPr>
                <w:rFonts w:ascii="Comic Sans MS" w:hAnsi="Comic Sans MS" w:cs="Tahoma"/>
                <w:sz w:val="24"/>
                <w:szCs w:val="24"/>
              </w:rPr>
            </w:pPr>
          </w:p>
          <w:p w:rsidR="00146D74" w:rsidRPr="00B67265" w:rsidRDefault="00146D74" w:rsidP="00731AD7">
            <w:pPr>
              <w:spacing w:after="0"/>
              <w:ind w:left="-108"/>
              <w:jc w:val="both"/>
              <w:rPr>
                <w:rFonts w:ascii="Comic Sans MS" w:hAnsi="Comic Sans MS" w:cs="Tahoma"/>
                <w:sz w:val="24"/>
                <w:szCs w:val="24"/>
              </w:rPr>
            </w:pPr>
          </w:p>
        </w:tc>
      </w:tr>
      <w:tr w:rsidR="002B4EFA" w:rsidRPr="00B67265" w:rsidTr="00C55ADC">
        <w:trPr>
          <w:trHeight w:hRule="exact" w:val="6624"/>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t>School residential support</w:t>
            </w:r>
            <w:r w:rsidR="00C55ADC">
              <w:rPr>
                <w:rFonts w:ascii="Comic Sans MS" w:hAnsi="Comic Sans MS" w:cs="Tahoma"/>
                <w:color w:val="000000"/>
                <w:sz w:val="32"/>
                <w:szCs w:val="32"/>
              </w:rPr>
              <w:t>, after school care, educational visits, breakfast club</w:t>
            </w:r>
          </w:p>
        </w:tc>
        <w:tc>
          <w:tcPr>
            <w:tcW w:w="1134" w:type="dxa"/>
            <w:gridSpan w:val="2"/>
            <w:shd w:val="clear" w:color="auto" w:fill="E5DFEC" w:themeFill="accent4" w:themeFillTint="33"/>
            <w:vAlign w:val="bottom"/>
          </w:tcPr>
          <w:p w:rsidR="002B4EFA" w:rsidRPr="00B67265"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2500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4A6948" w:rsidRDefault="004A6948" w:rsidP="008C235C">
            <w:pPr>
              <w:spacing w:after="0"/>
              <w:rPr>
                <w:rFonts w:ascii="Comic Sans MS" w:hAnsi="Comic Sans MS" w:cs="Tahoma"/>
                <w:sz w:val="24"/>
                <w:szCs w:val="24"/>
              </w:rPr>
            </w:pPr>
            <w:r>
              <w:rPr>
                <w:rFonts w:ascii="Comic Sans MS" w:hAnsi="Comic Sans MS" w:cs="Tahoma"/>
                <w:sz w:val="24"/>
                <w:szCs w:val="24"/>
              </w:rPr>
              <w:t>Skiing trip to Italy</w:t>
            </w:r>
          </w:p>
          <w:p w:rsidR="00031166" w:rsidRDefault="00031166" w:rsidP="008C235C">
            <w:pPr>
              <w:spacing w:after="0"/>
              <w:rPr>
                <w:rFonts w:ascii="Comic Sans MS" w:hAnsi="Comic Sans MS" w:cs="Tahoma"/>
                <w:sz w:val="24"/>
                <w:szCs w:val="24"/>
              </w:rPr>
            </w:pPr>
            <w:r>
              <w:rPr>
                <w:rFonts w:ascii="Comic Sans MS" w:hAnsi="Comic Sans MS" w:cs="Tahoma"/>
                <w:sz w:val="24"/>
                <w:szCs w:val="24"/>
              </w:rPr>
              <w:t>Y456 Autumn camp for team building with Germoe School</w:t>
            </w:r>
            <w:r w:rsidR="00266575">
              <w:rPr>
                <w:rFonts w:ascii="Comic Sans MS" w:hAnsi="Comic Sans MS" w:cs="Tahoma"/>
                <w:sz w:val="24"/>
                <w:szCs w:val="24"/>
              </w:rPr>
              <w:t xml:space="preserve"> at Bishop Forum Adventure</w:t>
            </w:r>
          </w:p>
          <w:p w:rsidR="004A6948" w:rsidRDefault="003B0554" w:rsidP="008C235C">
            <w:pPr>
              <w:spacing w:after="0"/>
              <w:rPr>
                <w:rFonts w:ascii="Comic Sans MS" w:hAnsi="Comic Sans MS" w:cs="Tahoma"/>
                <w:sz w:val="24"/>
                <w:szCs w:val="24"/>
              </w:rPr>
            </w:pPr>
            <w:r>
              <w:rPr>
                <w:rFonts w:ascii="Comic Sans MS" w:hAnsi="Comic Sans MS" w:cs="Tahoma"/>
                <w:sz w:val="24"/>
                <w:szCs w:val="24"/>
              </w:rPr>
              <w:t xml:space="preserve">Y3/4 </w:t>
            </w:r>
            <w:r w:rsidR="00031166">
              <w:rPr>
                <w:rFonts w:ascii="Comic Sans MS" w:hAnsi="Comic Sans MS" w:cs="Tahoma"/>
                <w:sz w:val="24"/>
                <w:szCs w:val="24"/>
              </w:rPr>
              <w:t xml:space="preserve">Summer </w:t>
            </w:r>
            <w:r>
              <w:rPr>
                <w:rFonts w:ascii="Comic Sans MS" w:hAnsi="Comic Sans MS" w:cs="Tahoma"/>
                <w:sz w:val="24"/>
                <w:szCs w:val="24"/>
              </w:rPr>
              <w:t xml:space="preserve">camp to </w:t>
            </w:r>
            <w:proofErr w:type="spellStart"/>
            <w:r>
              <w:rPr>
                <w:rFonts w:ascii="Comic Sans MS" w:hAnsi="Comic Sans MS" w:cs="Tahoma"/>
                <w:sz w:val="24"/>
                <w:szCs w:val="24"/>
              </w:rPr>
              <w:t>Coverack</w:t>
            </w:r>
            <w:proofErr w:type="spellEnd"/>
          </w:p>
          <w:p w:rsidR="003B0554" w:rsidRDefault="003B0554" w:rsidP="008C235C">
            <w:pPr>
              <w:spacing w:after="0"/>
              <w:rPr>
                <w:rFonts w:ascii="Comic Sans MS" w:hAnsi="Comic Sans MS" w:cs="Tahoma"/>
                <w:sz w:val="24"/>
                <w:szCs w:val="24"/>
              </w:rPr>
            </w:pPr>
            <w:r>
              <w:rPr>
                <w:rFonts w:ascii="Comic Sans MS" w:hAnsi="Comic Sans MS" w:cs="Tahoma"/>
                <w:sz w:val="24"/>
                <w:szCs w:val="24"/>
              </w:rPr>
              <w:t xml:space="preserve">Y5/6 </w:t>
            </w:r>
            <w:r w:rsidR="00031166">
              <w:rPr>
                <w:rFonts w:ascii="Comic Sans MS" w:hAnsi="Comic Sans MS" w:cs="Tahoma"/>
                <w:sz w:val="24"/>
                <w:szCs w:val="24"/>
              </w:rPr>
              <w:t xml:space="preserve">Summer </w:t>
            </w:r>
            <w:r>
              <w:rPr>
                <w:rFonts w:ascii="Comic Sans MS" w:hAnsi="Comic Sans MS" w:cs="Tahoma"/>
                <w:sz w:val="24"/>
                <w:szCs w:val="24"/>
              </w:rPr>
              <w:t>camp to Eden</w:t>
            </w:r>
          </w:p>
          <w:p w:rsidR="00C55ADC" w:rsidRDefault="00C55ADC" w:rsidP="008C235C">
            <w:pPr>
              <w:spacing w:after="0"/>
              <w:rPr>
                <w:rFonts w:ascii="Comic Sans MS" w:hAnsi="Comic Sans MS" w:cs="Tahoma"/>
                <w:sz w:val="24"/>
                <w:szCs w:val="24"/>
              </w:rPr>
            </w:pPr>
            <w:r>
              <w:rPr>
                <w:rFonts w:ascii="Comic Sans MS" w:hAnsi="Comic Sans MS" w:cs="Tahoma"/>
                <w:sz w:val="24"/>
                <w:szCs w:val="24"/>
              </w:rPr>
              <w:t>Surfing lessons</w:t>
            </w:r>
          </w:p>
          <w:p w:rsidR="00C55ADC" w:rsidRDefault="00C55ADC" w:rsidP="008C235C">
            <w:pPr>
              <w:spacing w:after="0"/>
              <w:rPr>
                <w:rFonts w:ascii="Comic Sans MS" w:hAnsi="Comic Sans MS" w:cs="Tahoma"/>
                <w:sz w:val="24"/>
                <w:szCs w:val="24"/>
              </w:rPr>
            </w:pPr>
            <w:r>
              <w:rPr>
                <w:rFonts w:ascii="Comic Sans MS" w:hAnsi="Comic Sans MS" w:cs="Tahoma"/>
                <w:sz w:val="24"/>
                <w:szCs w:val="24"/>
              </w:rPr>
              <w:t>Sailing lessons</w:t>
            </w:r>
          </w:p>
          <w:p w:rsidR="005664E7" w:rsidRDefault="005664E7" w:rsidP="008C235C">
            <w:pPr>
              <w:spacing w:after="0"/>
              <w:rPr>
                <w:rFonts w:ascii="Comic Sans MS" w:hAnsi="Comic Sans MS" w:cs="Tahoma"/>
                <w:sz w:val="24"/>
                <w:szCs w:val="24"/>
              </w:rPr>
            </w:pPr>
            <w:r>
              <w:rPr>
                <w:rFonts w:ascii="Comic Sans MS" w:hAnsi="Comic Sans MS" w:cs="Tahoma"/>
                <w:sz w:val="24"/>
                <w:szCs w:val="24"/>
              </w:rPr>
              <w:t>An increased number of children have accessed after school clubs, breakfast clubs and school camp due the subsidies offered.</w:t>
            </w:r>
            <w:r w:rsidR="00C55ADC">
              <w:rPr>
                <w:rFonts w:ascii="Comic Sans MS" w:hAnsi="Comic Sans MS" w:cs="Tahoma"/>
                <w:sz w:val="24"/>
                <w:szCs w:val="24"/>
              </w:rPr>
              <w:t xml:space="preserve"> School camp numbers were at an </w:t>
            </w:r>
            <w:proofErr w:type="spellStart"/>
            <w:r w:rsidR="00C55ADC">
              <w:rPr>
                <w:rFonts w:ascii="Comic Sans MS" w:hAnsi="Comic Sans MS" w:cs="Tahoma"/>
                <w:sz w:val="24"/>
                <w:szCs w:val="24"/>
              </w:rPr>
              <w:t>all time</w:t>
            </w:r>
            <w:proofErr w:type="spellEnd"/>
            <w:r w:rsidR="00C55ADC">
              <w:rPr>
                <w:rFonts w:ascii="Comic Sans MS" w:hAnsi="Comic Sans MS" w:cs="Tahoma"/>
                <w:sz w:val="24"/>
                <w:szCs w:val="24"/>
              </w:rPr>
              <w:t xml:space="preserve"> high and all children who access pupil premium attended the school camps at Eden and </w:t>
            </w:r>
            <w:proofErr w:type="spellStart"/>
            <w:r w:rsidR="00C55ADC">
              <w:rPr>
                <w:rFonts w:ascii="Comic Sans MS" w:hAnsi="Comic Sans MS" w:cs="Tahoma"/>
                <w:sz w:val="24"/>
                <w:szCs w:val="24"/>
              </w:rPr>
              <w:t>Coverack</w:t>
            </w:r>
            <w:proofErr w:type="spellEnd"/>
            <w:r w:rsidR="00C55ADC">
              <w:rPr>
                <w:rFonts w:ascii="Comic Sans MS" w:hAnsi="Comic Sans MS" w:cs="Tahoma"/>
                <w:sz w:val="24"/>
                <w:szCs w:val="24"/>
              </w:rPr>
              <w:t xml:space="preserve">. Children were able to access trips such as skiing and participate in activities such as surfing and sailing which they would not otherwise have been able to access. As a result, </w:t>
            </w:r>
            <w:proofErr w:type="spellStart"/>
            <w:r w:rsidR="00C55ADC">
              <w:rPr>
                <w:rFonts w:ascii="Comic Sans MS" w:hAnsi="Comic Sans MS" w:cs="Tahoma"/>
                <w:sz w:val="24"/>
                <w:szCs w:val="24"/>
              </w:rPr>
              <w:t>self esteem</w:t>
            </w:r>
            <w:proofErr w:type="spellEnd"/>
            <w:r w:rsidR="00C55ADC">
              <w:rPr>
                <w:rFonts w:ascii="Comic Sans MS" w:hAnsi="Comic Sans MS" w:cs="Tahoma"/>
                <w:sz w:val="24"/>
                <w:szCs w:val="24"/>
              </w:rPr>
              <w:t xml:space="preserve"> is higher than before</w:t>
            </w:r>
          </w:p>
          <w:p w:rsidR="00D37077" w:rsidRDefault="00D37077" w:rsidP="008C235C">
            <w:pPr>
              <w:spacing w:after="0"/>
              <w:rPr>
                <w:rFonts w:ascii="Comic Sans MS" w:hAnsi="Comic Sans MS" w:cs="Tahoma"/>
                <w:sz w:val="24"/>
                <w:szCs w:val="24"/>
              </w:rPr>
            </w:pPr>
          </w:p>
          <w:p w:rsidR="00A56C6D" w:rsidRPr="00B67265" w:rsidRDefault="00A56C6D" w:rsidP="001C7AF9">
            <w:pPr>
              <w:spacing w:after="0"/>
              <w:rPr>
                <w:rFonts w:ascii="Comic Sans MS" w:hAnsi="Comic Sans MS" w:cs="Tahoma"/>
                <w:sz w:val="24"/>
                <w:szCs w:val="24"/>
              </w:rPr>
            </w:pPr>
          </w:p>
        </w:tc>
      </w:tr>
      <w:tr w:rsidR="002B4EFA" w:rsidRPr="00B67265" w:rsidTr="00D37077">
        <w:trPr>
          <w:trHeight w:hRule="exact" w:val="4537"/>
        </w:trPr>
        <w:tc>
          <w:tcPr>
            <w:tcW w:w="2410" w:type="dxa"/>
            <w:shd w:val="clear" w:color="auto" w:fill="E5DFEC" w:themeFill="accent4" w:themeFillTint="33"/>
            <w:vAlign w:val="bottom"/>
          </w:tcPr>
          <w:p w:rsidR="002B4EFA" w:rsidRPr="00B67265" w:rsidRDefault="00C33836"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Educational Psychologist</w:t>
            </w:r>
          </w:p>
        </w:tc>
        <w:tc>
          <w:tcPr>
            <w:tcW w:w="1134" w:type="dxa"/>
            <w:gridSpan w:val="2"/>
            <w:shd w:val="clear" w:color="auto" w:fill="E5DFEC" w:themeFill="accent4" w:themeFillTint="33"/>
            <w:vAlign w:val="bottom"/>
          </w:tcPr>
          <w:p w:rsidR="002B4EFA" w:rsidRPr="00C33836"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1500</w:t>
            </w:r>
          </w:p>
        </w:tc>
        <w:tc>
          <w:tcPr>
            <w:tcW w:w="1276" w:type="dxa"/>
            <w:vAlign w:val="bottom"/>
          </w:tcPr>
          <w:p w:rsidR="002B4EFA" w:rsidRPr="00C33836" w:rsidRDefault="002B4EFA" w:rsidP="00A165F7">
            <w:pPr>
              <w:spacing w:after="0"/>
              <w:rPr>
                <w:rFonts w:ascii="Comic Sans MS" w:hAnsi="Comic Sans MS" w:cs="Tahoma"/>
                <w:color w:val="000000"/>
                <w:sz w:val="28"/>
                <w:szCs w:val="28"/>
              </w:rPr>
            </w:pPr>
          </w:p>
        </w:tc>
        <w:tc>
          <w:tcPr>
            <w:tcW w:w="5700" w:type="dxa"/>
            <w:gridSpan w:val="2"/>
          </w:tcPr>
          <w:p w:rsidR="00334D07" w:rsidRDefault="004A6948" w:rsidP="008C235C">
            <w:pPr>
              <w:spacing w:after="0"/>
              <w:rPr>
                <w:rFonts w:ascii="Comic Sans MS" w:hAnsi="Comic Sans MS" w:cs="Tahoma"/>
                <w:sz w:val="24"/>
                <w:szCs w:val="24"/>
              </w:rPr>
            </w:pPr>
            <w:r>
              <w:rPr>
                <w:rFonts w:ascii="Comic Sans MS" w:hAnsi="Comic Sans MS" w:cs="Tahoma"/>
                <w:sz w:val="24"/>
                <w:szCs w:val="24"/>
              </w:rPr>
              <w:t>Assessment visits and reports when required (1 day = £500)</w:t>
            </w:r>
          </w:p>
          <w:p w:rsidR="003B0554" w:rsidRDefault="003B0554" w:rsidP="008C235C">
            <w:pPr>
              <w:spacing w:after="0"/>
              <w:rPr>
                <w:rFonts w:ascii="Comic Sans MS" w:hAnsi="Comic Sans MS" w:cs="Tahoma"/>
                <w:sz w:val="24"/>
                <w:szCs w:val="24"/>
              </w:rPr>
            </w:pPr>
            <w:r>
              <w:rPr>
                <w:rFonts w:ascii="Comic Sans MS" w:hAnsi="Comic Sans MS" w:cs="Tahoma"/>
                <w:sz w:val="24"/>
                <w:szCs w:val="24"/>
              </w:rPr>
              <w:t xml:space="preserve">Observations </w:t>
            </w:r>
            <w:r w:rsidR="00031166">
              <w:rPr>
                <w:rFonts w:ascii="Comic Sans MS" w:hAnsi="Comic Sans MS" w:cs="Tahoma"/>
                <w:sz w:val="24"/>
                <w:szCs w:val="24"/>
              </w:rPr>
              <w:t xml:space="preserve">and </w:t>
            </w:r>
            <w:r>
              <w:rPr>
                <w:rFonts w:ascii="Comic Sans MS" w:hAnsi="Comic Sans MS" w:cs="Tahoma"/>
                <w:sz w:val="24"/>
                <w:szCs w:val="24"/>
              </w:rPr>
              <w:t>reports</w:t>
            </w:r>
          </w:p>
          <w:p w:rsidR="00D37077" w:rsidRDefault="003B0554" w:rsidP="00031166">
            <w:pPr>
              <w:spacing w:after="0"/>
              <w:rPr>
                <w:rFonts w:ascii="Comic Sans MS" w:hAnsi="Comic Sans MS" w:cs="Tahoma"/>
                <w:sz w:val="24"/>
                <w:szCs w:val="24"/>
              </w:rPr>
            </w:pPr>
            <w:r>
              <w:rPr>
                <w:rFonts w:ascii="Comic Sans MS" w:hAnsi="Comic Sans MS" w:cs="Tahoma"/>
                <w:sz w:val="24"/>
                <w:szCs w:val="24"/>
              </w:rPr>
              <w:t>Cognitive assessments</w:t>
            </w:r>
          </w:p>
          <w:p w:rsidR="00031166" w:rsidRDefault="00031166" w:rsidP="00031166">
            <w:pPr>
              <w:spacing w:after="0"/>
              <w:rPr>
                <w:rFonts w:ascii="Comic Sans MS" w:hAnsi="Comic Sans MS" w:cs="Tahoma"/>
                <w:sz w:val="24"/>
                <w:szCs w:val="24"/>
              </w:rPr>
            </w:pPr>
            <w:r>
              <w:rPr>
                <w:rFonts w:ascii="Comic Sans MS" w:hAnsi="Comic Sans MS" w:cs="Tahoma"/>
                <w:sz w:val="24"/>
                <w:szCs w:val="24"/>
              </w:rPr>
              <w:t>Advice regarding on-ward referral</w:t>
            </w:r>
          </w:p>
          <w:p w:rsidR="00031166" w:rsidRPr="00B67265" w:rsidRDefault="00C55ADC" w:rsidP="00031166">
            <w:pPr>
              <w:spacing w:after="0"/>
              <w:rPr>
                <w:rFonts w:ascii="Comic Sans MS" w:hAnsi="Comic Sans MS" w:cs="Tahoma"/>
                <w:sz w:val="24"/>
                <w:szCs w:val="24"/>
              </w:rPr>
            </w:pPr>
            <w:r>
              <w:rPr>
                <w:rFonts w:ascii="Comic Sans MS" w:hAnsi="Comic Sans MS" w:cs="Tahoma"/>
                <w:sz w:val="24"/>
                <w:szCs w:val="24"/>
              </w:rPr>
              <w:t xml:space="preserve">Educational Psychology support has been invaluable in </w:t>
            </w:r>
            <w:proofErr w:type="spellStart"/>
            <w:r>
              <w:rPr>
                <w:rFonts w:ascii="Comic Sans MS" w:hAnsi="Comic Sans MS" w:cs="Tahoma"/>
                <w:sz w:val="24"/>
                <w:szCs w:val="24"/>
              </w:rPr>
              <w:t>offereing</w:t>
            </w:r>
            <w:proofErr w:type="spellEnd"/>
            <w:r>
              <w:rPr>
                <w:rFonts w:ascii="Comic Sans MS" w:hAnsi="Comic Sans MS" w:cs="Tahoma"/>
                <w:sz w:val="24"/>
                <w:szCs w:val="24"/>
              </w:rPr>
              <w:t xml:space="preserve"> staff ideas and support on a termly basis to help them to understand the needs of their children and help them to overcome any barriers.  Intervention programmes have been recommended and implemented.</w:t>
            </w:r>
          </w:p>
        </w:tc>
      </w:tr>
      <w:tr w:rsidR="006B5DBC" w:rsidRPr="00B67265" w:rsidTr="00D37077">
        <w:trPr>
          <w:trHeight w:hRule="exact" w:val="8657"/>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Boosters and interventions</w:t>
            </w:r>
          </w:p>
        </w:tc>
        <w:tc>
          <w:tcPr>
            <w:tcW w:w="1134" w:type="dxa"/>
            <w:gridSpan w:val="2"/>
            <w:shd w:val="clear" w:color="auto" w:fill="E5DFEC" w:themeFill="accent4" w:themeFillTint="33"/>
            <w:vAlign w:val="bottom"/>
          </w:tcPr>
          <w:p w:rsidR="006B5DBC" w:rsidRPr="006B5DBC"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7000</w:t>
            </w:r>
          </w:p>
        </w:tc>
        <w:tc>
          <w:tcPr>
            <w:tcW w:w="1276" w:type="dxa"/>
            <w:vAlign w:val="bottom"/>
          </w:tcPr>
          <w:p w:rsidR="006B5DBC" w:rsidRPr="006B5DBC" w:rsidRDefault="006B5DBC" w:rsidP="00A165F7">
            <w:pPr>
              <w:spacing w:after="0"/>
              <w:rPr>
                <w:rFonts w:ascii="Comic Sans MS" w:hAnsi="Comic Sans MS" w:cs="Tahoma"/>
                <w:color w:val="000000"/>
                <w:sz w:val="28"/>
                <w:szCs w:val="28"/>
              </w:rPr>
            </w:pPr>
          </w:p>
        </w:tc>
        <w:tc>
          <w:tcPr>
            <w:tcW w:w="5700" w:type="dxa"/>
            <w:gridSpan w:val="2"/>
          </w:tcPr>
          <w:p w:rsidR="00031166" w:rsidRDefault="004A6948" w:rsidP="00031166">
            <w:pPr>
              <w:spacing w:after="0"/>
              <w:ind w:left="-108"/>
              <w:rPr>
                <w:rFonts w:ascii="Comic Sans MS" w:hAnsi="Comic Sans MS" w:cs="Tahoma"/>
                <w:sz w:val="24"/>
                <w:szCs w:val="24"/>
              </w:rPr>
            </w:pPr>
            <w:r>
              <w:rPr>
                <w:rFonts w:ascii="Comic Sans MS" w:hAnsi="Comic Sans MS" w:cs="Tahoma"/>
                <w:sz w:val="24"/>
                <w:szCs w:val="24"/>
              </w:rPr>
              <w:t>1:1 and small group interventions</w:t>
            </w:r>
          </w:p>
          <w:p w:rsidR="00031166" w:rsidRDefault="008C235C" w:rsidP="00031166">
            <w:pPr>
              <w:spacing w:after="0"/>
              <w:ind w:left="-108"/>
              <w:rPr>
                <w:rFonts w:ascii="Comic Sans MS" w:hAnsi="Comic Sans MS" w:cs="Tahoma"/>
                <w:sz w:val="24"/>
                <w:szCs w:val="24"/>
              </w:rPr>
            </w:pPr>
            <w:r>
              <w:rPr>
                <w:rFonts w:ascii="Comic Sans MS" w:hAnsi="Comic Sans MS" w:cs="Tahoma"/>
                <w:sz w:val="24"/>
                <w:szCs w:val="24"/>
              </w:rPr>
              <w:t xml:space="preserve"> “Speed up” handwriting</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Cluster maths groups</w:t>
            </w:r>
          </w:p>
          <w:p w:rsidR="008C235C" w:rsidRDefault="008C235C" w:rsidP="006B5DBC">
            <w:pPr>
              <w:spacing w:after="0"/>
              <w:ind w:left="-108"/>
              <w:rPr>
                <w:rFonts w:ascii="Comic Sans MS" w:hAnsi="Comic Sans MS" w:cs="Tahoma"/>
                <w:sz w:val="24"/>
                <w:szCs w:val="24"/>
              </w:rPr>
            </w:pPr>
            <w:r>
              <w:rPr>
                <w:rFonts w:ascii="Comic Sans MS" w:hAnsi="Comic Sans MS" w:cs="Tahoma"/>
                <w:sz w:val="24"/>
                <w:szCs w:val="24"/>
              </w:rPr>
              <w:t xml:space="preserve"> Go Noodle</w:t>
            </w:r>
          </w:p>
          <w:p w:rsidR="004A6948" w:rsidRDefault="00036371" w:rsidP="003B0554">
            <w:pPr>
              <w:spacing w:after="0"/>
              <w:ind w:left="-108"/>
              <w:rPr>
                <w:rFonts w:ascii="Comic Sans MS" w:hAnsi="Comic Sans MS" w:cs="Tahoma"/>
                <w:sz w:val="24"/>
                <w:szCs w:val="24"/>
              </w:rPr>
            </w:pPr>
            <w:r>
              <w:rPr>
                <w:rFonts w:ascii="Comic Sans MS" w:hAnsi="Comic Sans MS" w:cs="Tahoma"/>
                <w:sz w:val="24"/>
                <w:szCs w:val="24"/>
              </w:rPr>
              <w:t xml:space="preserve"> Forest School</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Mathletics</w:t>
            </w:r>
          </w:p>
          <w:p w:rsidR="004A6948" w:rsidRDefault="004A6948" w:rsidP="003B0554">
            <w:pPr>
              <w:spacing w:after="0"/>
              <w:ind w:left="-108"/>
              <w:rPr>
                <w:rFonts w:ascii="Comic Sans MS" w:hAnsi="Comic Sans MS" w:cs="Tahoma"/>
                <w:sz w:val="24"/>
                <w:szCs w:val="24"/>
              </w:rPr>
            </w:pPr>
            <w:r>
              <w:rPr>
                <w:rFonts w:ascii="Comic Sans MS" w:hAnsi="Comic Sans MS" w:cs="Tahoma"/>
                <w:sz w:val="24"/>
                <w:szCs w:val="24"/>
              </w:rPr>
              <w:t>SEMH provision</w:t>
            </w:r>
            <w:r w:rsidR="003B0554">
              <w:rPr>
                <w:rFonts w:ascii="Comic Sans MS" w:hAnsi="Comic Sans MS" w:cs="Tahoma"/>
                <w:sz w:val="24"/>
                <w:szCs w:val="24"/>
              </w:rPr>
              <w:t xml:space="preserve"> – talking &amp; drawing, coaching, </w:t>
            </w:r>
            <w:r>
              <w:rPr>
                <w:rFonts w:ascii="Comic Sans MS" w:hAnsi="Comic Sans MS" w:cs="Tahoma"/>
                <w:sz w:val="24"/>
                <w:szCs w:val="24"/>
              </w:rPr>
              <w:t>social story</w:t>
            </w:r>
            <w:r w:rsidR="003B0554">
              <w:rPr>
                <w:rFonts w:ascii="Comic Sans MS" w:hAnsi="Comic Sans MS" w:cs="Tahoma"/>
                <w:sz w:val="24"/>
                <w:szCs w:val="24"/>
              </w:rPr>
              <w:t>, play-based interventions</w:t>
            </w:r>
            <w:r>
              <w:rPr>
                <w:rFonts w:ascii="Comic Sans MS" w:hAnsi="Comic Sans MS" w:cs="Tahoma"/>
                <w:sz w:val="24"/>
                <w:szCs w:val="24"/>
              </w:rPr>
              <w:t xml:space="preserve"> </w:t>
            </w:r>
            <w:proofErr w:type="spellStart"/>
            <w:r>
              <w:rPr>
                <w:rFonts w:ascii="Comic Sans MS" w:hAnsi="Comic Sans MS" w:cs="Tahoma"/>
                <w:sz w:val="24"/>
                <w:szCs w:val="24"/>
              </w:rPr>
              <w:t>etc</w:t>
            </w:r>
            <w:proofErr w:type="spellEnd"/>
          </w:p>
          <w:p w:rsidR="004A6948" w:rsidRDefault="004A6948" w:rsidP="003B0554">
            <w:pPr>
              <w:spacing w:after="0"/>
              <w:ind w:left="-108"/>
              <w:rPr>
                <w:rFonts w:ascii="Comic Sans MS" w:hAnsi="Comic Sans MS" w:cs="Tahoma"/>
                <w:sz w:val="24"/>
                <w:szCs w:val="24"/>
              </w:rPr>
            </w:pPr>
            <w:r>
              <w:rPr>
                <w:rFonts w:ascii="Comic Sans MS" w:hAnsi="Comic Sans MS" w:cs="Tahoma"/>
                <w:sz w:val="24"/>
                <w:szCs w:val="24"/>
              </w:rPr>
              <w:t>Reading boosters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Pre-teach and post-teach</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Misconception interventions</w:t>
            </w:r>
          </w:p>
          <w:p w:rsidR="003B0554" w:rsidRDefault="003B0554" w:rsidP="006B5DBC">
            <w:pPr>
              <w:spacing w:after="0"/>
              <w:ind w:left="-108"/>
              <w:rPr>
                <w:rFonts w:ascii="Comic Sans MS" w:hAnsi="Comic Sans MS" w:cs="Tahoma"/>
                <w:sz w:val="24"/>
                <w:szCs w:val="24"/>
              </w:rPr>
            </w:pPr>
            <w:r>
              <w:rPr>
                <w:rFonts w:ascii="Comic Sans MS" w:hAnsi="Comic Sans MS" w:cs="Tahoma"/>
                <w:sz w:val="24"/>
                <w:szCs w:val="24"/>
              </w:rPr>
              <w:t>Speech and language</w:t>
            </w:r>
            <w:r w:rsidR="00266575">
              <w:rPr>
                <w:rFonts w:ascii="Comic Sans MS" w:hAnsi="Comic Sans MS" w:cs="Tahoma"/>
                <w:sz w:val="24"/>
                <w:szCs w:val="24"/>
              </w:rPr>
              <w:t xml:space="preserve"> interventions</w:t>
            </w:r>
          </w:p>
          <w:p w:rsidR="003B57D1" w:rsidRDefault="003B57D1" w:rsidP="006B5DBC">
            <w:pPr>
              <w:spacing w:after="0"/>
              <w:ind w:left="-108"/>
              <w:rPr>
                <w:rFonts w:ascii="Comic Sans MS" w:hAnsi="Comic Sans MS" w:cs="Tahoma"/>
                <w:sz w:val="24"/>
                <w:szCs w:val="24"/>
              </w:rPr>
            </w:pPr>
            <w:r>
              <w:rPr>
                <w:rFonts w:ascii="Comic Sans MS" w:hAnsi="Comic Sans MS" w:cs="Tahoma"/>
                <w:sz w:val="24"/>
                <w:szCs w:val="24"/>
              </w:rPr>
              <w:t xml:space="preserve">Set up cost/resourcing for Lego Therapy for 2018/19 </w:t>
            </w:r>
          </w:p>
          <w:p w:rsidR="00266575" w:rsidRDefault="00266575" w:rsidP="006B5DBC">
            <w:pPr>
              <w:spacing w:after="0"/>
              <w:ind w:left="-108"/>
              <w:rPr>
                <w:rFonts w:ascii="Comic Sans MS" w:hAnsi="Comic Sans MS" w:cs="Tahoma"/>
                <w:sz w:val="24"/>
                <w:szCs w:val="24"/>
              </w:rPr>
            </w:pPr>
            <w:r>
              <w:rPr>
                <w:rFonts w:ascii="Comic Sans MS" w:hAnsi="Comic Sans MS" w:cs="Tahoma"/>
                <w:sz w:val="24"/>
                <w:szCs w:val="24"/>
              </w:rPr>
              <w:t>Family Group Conference time – referral and meeting time</w:t>
            </w:r>
          </w:p>
          <w:p w:rsidR="00C55ADC" w:rsidRDefault="00C55ADC" w:rsidP="006B5DBC">
            <w:pPr>
              <w:spacing w:after="0"/>
              <w:ind w:left="-108"/>
              <w:rPr>
                <w:rFonts w:ascii="Comic Sans MS" w:hAnsi="Comic Sans MS" w:cs="Tahoma"/>
                <w:sz w:val="24"/>
                <w:szCs w:val="24"/>
              </w:rPr>
            </w:pPr>
          </w:p>
          <w:p w:rsidR="00C55ADC" w:rsidRDefault="00C55ADC" w:rsidP="006B5DBC">
            <w:pPr>
              <w:spacing w:after="0"/>
              <w:ind w:left="-108"/>
              <w:rPr>
                <w:rFonts w:ascii="Comic Sans MS" w:hAnsi="Comic Sans MS" w:cs="Tahoma"/>
                <w:sz w:val="24"/>
                <w:szCs w:val="24"/>
              </w:rPr>
            </w:pPr>
            <w:r>
              <w:rPr>
                <w:rFonts w:ascii="Comic Sans MS" w:hAnsi="Comic Sans MS" w:cs="Tahoma"/>
                <w:sz w:val="24"/>
                <w:szCs w:val="24"/>
              </w:rPr>
              <w:t>See individual impact assessments for individual progress</w:t>
            </w:r>
          </w:p>
          <w:p w:rsidR="00031166" w:rsidRDefault="00031166" w:rsidP="006B5DBC">
            <w:pPr>
              <w:spacing w:after="0"/>
              <w:ind w:left="-108"/>
              <w:rPr>
                <w:rFonts w:ascii="Comic Sans MS" w:hAnsi="Comic Sans MS" w:cs="Tahoma"/>
                <w:sz w:val="24"/>
                <w:szCs w:val="24"/>
              </w:rPr>
            </w:pPr>
          </w:p>
          <w:p w:rsidR="004A6948" w:rsidRDefault="004A6948" w:rsidP="006B5DBC">
            <w:pPr>
              <w:spacing w:after="0"/>
              <w:ind w:left="-108"/>
              <w:rPr>
                <w:rFonts w:ascii="Comic Sans MS" w:hAnsi="Comic Sans MS" w:cs="Tahoma"/>
                <w:sz w:val="24"/>
                <w:szCs w:val="24"/>
              </w:rPr>
            </w:pPr>
          </w:p>
          <w:p w:rsidR="00D37077" w:rsidRDefault="00D37077" w:rsidP="001C7AF9">
            <w:pPr>
              <w:spacing w:after="0"/>
              <w:ind w:left="-108"/>
              <w:rPr>
                <w:rFonts w:ascii="Comic Sans MS" w:hAnsi="Comic Sans MS" w:cs="Tahoma"/>
                <w:sz w:val="24"/>
                <w:szCs w:val="24"/>
              </w:rPr>
            </w:pPr>
          </w:p>
        </w:tc>
      </w:tr>
      <w:tr w:rsidR="006B5DBC" w:rsidRPr="00B67265" w:rsidTr="004A6948">
        <w:trPr>
          <w:trHeight w:hRule="exact" w:val="1139"/>
        </w:trPr>
        <w:tc>
          <w:tcPr>
            <w:tcW w:w="2410" w:type="dxa"/>
            <w:shd w:val="clear" w:color="auto" w:fill="E5DFEC" w:themeFill="accent4" w:themeFillTint="33"/>
            <w:vAlign w:val="bottom"/>
          </w:tcPr>
          <w:p w:rsidR="006B5DBC" w:rsidRDefault="006B5DB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ICT resources</w:t>
            </w:r>
          </w:p>
        </w:tc>
        <w:tc>
          <w:tcPr>
            <w:tcW w:w="1134" w:type="dxa"/>
            <w:gridSpan w:val="2"/>
            <w:shd w:val="clear" w:color="auto" w:fill="E5DFEC" w:themeFill="accent4" w:themeFillTint="33"/>
            <w:vAlign w:val="bottom"/>
          </w:tcPr>
          <w:p w:rsidR="006B5DBC" w:rsidRPr="005860F1" w:rsidRDefault="0093710C" w:rsidP="00EE0DA4">
            <w:pPr>
              <w:spacing w:before="120" w:after="0"/>
              <w:rPr>
                <w:rFonts w:ascii="Comic Sans MS" w:hAnsi="Comic Sans MS" w:cs="Tahoma"/>
                <w:color w:val="000000"/>
                <w:sz w:val="28"/>
                <w:szCs w:val="28"/>
              </w:rPr>
            </w:pPr>
            <w:r>
              <w:rPr>
                <w:rFonts w:ascii="Comic Sans MS" w:hAnsi="Comic Sans MS" w:cs="Tahoma"/>
                <w:color w:val="000000"/>
                <w:sz w:val="28"/>
                <w:szCs w:val="28"/>
              </w:rPr>
              <w:t>2000</w:t>
            </w:r>
          </w:p>
        </w:tc>
        <w:tc>
          <w:tcPr>
            <w:tcW w:w="1276" w:type="dxa"/>
            <w:vAlign w:val="bottom"/>
          </w:tcPr>
          <w:p w:rsidR="006B5DBC" w:rsidRDefault="006B5DBC" w:rsidP="00A165F7">
            <w:pPr>
              <w:spacing w:after="0"/>
              <w:rPr>
                <w:rFonts w:ascii="Comic Sans MS" w:hAnsi="Comic Sans MS" w:cs="Tahoma"/>
                <w:color w:val="000000"/>
                <w:sz w:val="32"/>
                <w:szCs w:val="32"/>
              </w:rPr>
            </w:pPr>
          </w:p>
        </w:tc>
        <w:tc>
          <w:tcPr>
            <w:tcW w:w="5700" w:type="dxa"/>
            <w:gridSpan w:val="2"/>
          </w:tcPr>
          <w:p w:rsidR="008C235C" w:rsidRDefault="004A6948" w:rsidP="00036371">
            <w:pPr>
              <w:spacing w:after="0"/>
              <w:ind w:left="-108"/>
              <w:rPr>
                <w:rFonts w:ascii="Comic Sans MS" w:hAnsi="Comic Sans MS" w:cs="Tahoma"/>
                <w:sz w:val="24"/>
                <w:szCs w:val="24"/>
              </w:rPr>
            </w:pPr>
            <w:r>
              <w:rPr>
                <w:rFonts w:ascii="Comic Sans MS" w:hAnsi="Comic Sans MS" w:cs="Tahoma"/>
                <w:sz w:val="24"/>
                <w:szCs w:val="24"/>
              </w:rPr>
              <w:t>Android Tablets (supply and fitting of 10 units)</w:t>
            </w:r>
          </w:p>
          <w:p w:rsidR="00C55ADC" w:rsidRDefault="00C55ADC" w:rsidP="00036371">
            <w:pPr>
              <w:spacing w:after="0"/>
              <w:ind w:left="-108"/>
              <w:rPr>
                <w:rFonts w:ascii="Comic Sans MS" w:hAnsi="Comic Sans MS" w:cs="Tahoma"/>
                <w:sz w:val="24"/>
                <w:szCs w:val="24"/>
              </w:rPr>
            </w:pPr>
            <w:r>
              <w:rPr>
                <w:rFonts w:ascii="Comic Sans MS" w:hAnsi="Comic Sans MS" w:cs="Tahoma"/>
                <w:sz w:val="24"/>
                <w:szCs w:val="24"/>
              </w:rPr>
              <w:t>Reluctant writers have had particular benefit as have children with dyslexia, supported learning</w:t>
            </w:r>
          </w:p>
          <w:p w:rsidR="002E110B" w:rsidRDefault="002E110B" w:rsidP="00036371">
            <w:pPr>
              <w:spacing w:after="0"/>
              <w:ind w:left="-108"/>
              <w:rPr>
                <w:rFonts w:ascii="Comic Sans MS" w:hAnsi="Comic Sans MS" w:cs="Tahoma"/>
                <w:sz w:val="24"/>
                <w:szCs w:val="24"/>
              </w:rPr>
            </w:pPr>
          </w:p>
          <w:p w:rsidR="002E110B" w:rsidRDefault="002E110B" w:rsidP="00036371">
            <w:pPr>
              <w:spacing w:after="0"/>
              <w:ind w:left="-108"/>
              <w:rPr>
                <w:rFonts w:ascii="Comic Sans MS" w:hAnsi="Comic Sans MS" w:cs="Tahoma"/>
                <w:sz w:val="24"/>
                <w:szCs w:val="24"/>
              </w:rPr>
            </w:pPr>
            <w:r>
              <w:rPr>
                <w:rFonts w:ascii="Comic Sans MS" w:hAnsi="Comic Sans MS" w:cs="Tahoma"/>
                <w:sz w:val="24"/>
                <w:szCs w:val="24"/>
              </w:rPr>
              <w:t xml:space="preserve"> </w:t>
            </w:r>
          </w:p>
          <w:p w:rsidR="002E110B" w:rsidRDefault="002E110B" w:rsidP="00036371">
            <w:pPr>
              <w:spacing w:after="0"/>
              <w:ind w:left="-108"/>
              <w:rPr>
                <w:rFonts w:ascii="Comic Sans MS" w:hAnsi="Comic Sans MS" w:cs="Tahoma"/>
                <w:sz w:val="24"/>
                <w:szCs w:val="24"/>
              </w:rPr>
            </w:pPr>
          </w:p>
        </w:tc>
      </w:tr>
      <w:tr w:rsidR="002B4EFA" w:rsidRPr="00B67265" w:rsidTr="00C55ADC">
        <w:trPr>
          <w:trHeight w:hRule="exact" w:val="6850"/>
        </w:trPr>
        <w:tc>
          <w:tcPr>
            <w:tcW w:w="2410" w:type="dxa"/>
            <w:shd w:val="clear" w:color="auto" w:fill="E5DFEC" w:themeFill="accent4" w:themeFillTint="33"/>
            <w:vAlign w:val="bottom"/>
          </w:tcPr>
          <w:p w:rsidR="002B4EFA" w:rsidRPr="00B67265" w:rsidRDefault="007906E1"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Emotional, Social, Mental Health</w:t>
            </w:r>
          </w:p>
        </w:tc>
        <w:tc>
          <w:tcPr>
            <w:tcW w:w="1134" w:type="dxa"/>
            <w:gridSpan w:val="2"/>
            <w:shd w:val="clear" w:color="auto" w:fill="E5DFEC" w:themeFill="accent4" w:themeFillTint="33"/>
            <w:vAlign w:val="bottom"/>
          </w:tcPr>
          <w:p w:rsidR="002B4EFA" w:rsidRPr="00B67265"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3840</w:t>
            </w:r>
          </w:p>
        </w:tc>
        <w:tc>
          <w:tcPr>
            <w:tcW w:w="1276" w:type="dxa"/>
            <w:vAlign w:val="bottom"/>
          </w:tcPr>
          <w:p w:rsidR="002B4EFA" w:rsidRPr="00B67265" w:rsidRDefault="002B4EFA" w:rsidP="00A165F7">
            <w:pPr>
              <w:spacing w:after="0"/>
              <w:rPr>
                <w:rFonts w:ascii="Comic Sans MS" w:hAnsi="Comic Sans MS" w:cs="Tahoma"/>
                <w:color w:val="000000"/>
                <w:sz w:val="32"/>
                <w:szCs w:val="32"/>
              </w:rPr>
            </w:pPr>
          </w:p>
        </w:tc>
        <w:tc>
          <w:tcPr>
            <w:tcW w:w="5700" w:type="dxa"/>
            <w:gridSpan w:val="2"/>
          </w:tcPr>
          <w:p w:rsidR="00334D07" w:rsidRDefault="008C235C" w:rsidP="006B5DBC">
            <w:pPr>
              <w:spacing w:after="0"/>
              <w:ind w:left="-108"/>
              <w:rPr>
                <w:rFonts w:ascii="Comic Sans MS" w:hAnsi="Comic Sans MS" w:cs="Tahoma"/>
                <w:sz w:val="24"/>
                <w:szCs w:val="24"/>
              </w:rPr>
            </w:pPr>
            <w:r>
              <w:rPr>
                <w:rFonts w:ascii="Comic Sans MS" w:hAnsi="Comic Sans MS" w:cs="Tahoma"/>
                <w:sz w:val="24"/>
                <w:szCs w:val="24"/>
              </w:rPr>
              <w:t>E</w:t>
            </w:r>
            <w:r w:rsidR="00FE2746">
              <w:rPr>
                <w:rFonts w:ascii="Comic Sans MS" w:hAnsi="Comic Sans MS" w:cs="Tahoma"/>
                <w:sz w:val="24"/>
                <w:szCs w:val="24"/>
              </w:rPr>
              <w:t>mo</w:t>
            </w:r>
            <w:r w:rsidR="001166FC">
              <w:rPr>
                <w:rFonts w:ascii="Comic Sans MS" w:hAnsi="Comic Sans MS" w:cs="Tahoma"/>
                <w:sz w:val="24"/>
                <w:szCs w:val="24"/>
              </w:rPr>
              <w:t>tional resilience and support</w:t>
            </w:r>
            <w:r w:rsidR="00FE2746">
              <w:rPr>
                <w:rFonts w:ascii="Comic Sans MS" w:hAnsi="Comic Sans MS" w:cs="Tahoma"/>
                <w:sz w:val="24"/>
                <w:szCs w:val="24"/>
              </w:rPr>
              <w:t xml:space="preserve"> </w:t>
            </w:r>
            <w:r>
              <w:rPr>
                <w:rFonts w:ascii="Comic Sans MS" w:hAnsi="Comic Sans MS" w:cs="Tahoma"/>
                <w:sz w:val="24"/>
                <w:szCs w:val="24"/>
              </w:rPr>
              <w:t>of mental health difficulties</w:t>
            </w:r>
          </w:p>
          <w:p w:rsidR="00031166" w:rsidRDefault="00031166" w:rsidP="006B5DBC">
            <w:pPr>
              <w:spacing w:after="0"/>
              <w:ind w:left="-108"/>
              <w:rPr>
                <w:rFonts w:ascii="Comic Sans MS" w:hAnsi="Comic Sans MS" w:cs="Tahoma"/>
                <w:sz w:val="24"/>
                <w:szCs w:val="24"/>
              </w:rPr>
            </w:pPr>
          </w:p>
          <w:p w:rsidR="00031166" w:rsidRDefault="004A6948" w:rsidP="006B5DBC">
            <w:pPr>
              <w:spacing w:after="0"/>
              <w:ind w:left="-108"/>
              <w:rPr>
                <w:rFonts w:ascii="Comic Sans MS" w:hAnsi="Comic Sans MS" w:cs="Tahoma"/>
                <w:sz w:val="24"/>
                <w:szCs w:val="24"/>
              </w:rPr>
            </w:pPr>
            <w:r>
              <w:rPr>
                <w:rFonts w:ascii="Comic Sans MS" w:hAnsi="Comic Sans MS" w:cs="Tahoma"/>
                <w:sz w:val="24"/>
                <w:szCs w:val="24"/>
              </w:rPr>
              <w:t>On-going development of SEMH provision includi</w:t>
            </w:r>
            <w:r w:rsidR="003B0554">
              <w:rPr>
                <w:rFonts w:ascii="Comic Sans MS" w:hAnsi="Comic Sans MS" w:cs="Tahoma"/>
                <w:sz w:val="24"/>
                <w:szCs w:val="24"/>
              </w:rPr>
              <w:t>ng transition from Thrive to Trauma and Mental Health Informed Schools (TIS)</w:t>
            </w:r>
          </w:p>
          <w:p w:rsidR="004A6948" w:rsidRDefault="004A6948" w:rsidP="006B5DBC">
            <w:pPr>
              <w:spacing w:after="0"/>
              <w:ind w:left="-108"/>
              <w:rPr>
                <w:rFonts w:ascii="Comic Sans MS" w:hAnsi="Comic Sans MS" w:cs="Tahoma"/>
                <w:sz w:val="24"/>
                <w:szCs w:val="24"/>
              </w:rPr>
            </w:pPr>
            <w:r>
              <w:rPr>
                <w:rFonts w:ascii="Comic Sans MS" w:hAnsi="Comic Sans MS" w:cs="Tahoma"/>
                <w:sz w:val="24"/>
                <w:szCs w:val="24"/>
              </w:rPr>
              <w:t xml:space="preserve"> </w:t>
            </w:r>
          </w:p>
          <w:p w:rsidR="003B0554" w:rsidRDefault="003B0554" w:rsidP="006B5DBC">
            <w:pPr>
              <w:spacing w:after="0"/>
              <w:ind w:left="-108"/>
              <w:rPr>
                <w:rFonts w:ascii="Comic Sans MS" w:hAnsi="Comic Sans MS" w:cs="Tahoma"/>
                <w:sz w:val="24"/>
                <w:szCs w:val="24"/>
              </w:rPr>
            </w:pPr>
            <w:r>
              <w:rPr>
                <w:rFonts w:ascii="Comic Sans MS" w:hAnsi="Comic Sans MS" w:cs="Tahoma"/>
                <w:sz w:val="24"/>
                <w:szCs w:val="24"/>
              </w:rPr>
              <w:t>Autism referrals and casework application</w:t>
            </w:r>
          </w:p>
          <w:p w:rsidR="00031166" w:rsidRDefault="00031166" w:rsidP="006B5DBC">
            <w:pPr>
              <w:spacing w:after="0"/>
              <w:ind w:left="-108"/>
              <w:rPr>
                <w:rFonts w:ascii="Comic Sans MS" w:hAnsi="Comic Sans MS" w:cs="Tahoma"/>
                <w:sz w:val="24"/>
                <w:szCs w:val="24"/>
              </w:rPr>
            </w:pPr>
          </w:p>
          <w:p w:rsidR="00B150A2" w:rsidRDefault="00031166" w:rsidP="00031166">
            <w:pPr>
              <w:spacing w:after="0"/>
              <w:ind w:left="-108"/>
              <w:rPr>
                <w:rFonts w:ascii="Comic Sans MS" w:hAnsi="Comic Sans MS" w:cs="Tahoma"/>
                <w:sz w:val="24"/>
                <w:szCs w:val="24"/>
              </w:rPr>
            </w:pPr>
            <w:r>
              <w:rPr>
                <w:rFonts w:ascii="Comic Sans MS" w:hAnsi="Comic Sans MS" w:cs="Tahoma"/>
                <w:sz w:val="24"/>
                <w:szCs w:val="24"/>
              </w:rPr>
              <w:t>Bereavement work</w:t>
            </w:r>
          </w:p>
          <w:p w:rsidR="00B150A2" w:rsidRDefault="00B150A2" w:rsidP="00C55ADC">
            <w:pPr>
              <w:spacing w:after="0"/>
              <w:rPr>
                <w:rFonts w:ascii="Comic Sans MS" w:hAnsi="Comic Sans MS" w:cs="Tahoma"/>
                <w:sz w:val="24"/>
                <w:szCs w:val="24"/>
              </w:rPr>
            </w:pPr>
          </w:p>
          <w:p w:rsidR="00B150A2" w:rsidRDefault="00B150A2" w:rsidP="00031166">
            <w:pPr>
              <w:spacing w:after="0"/>
              <w:ind w:left="-108"/>
              <w:rPr>
                <w:rFonts w:ascii="Comic Sans MS" w:hAnsi="Comic Sans MS" w:cs="Tahoma"/>
                <w:sz w:val="24"/>
                <w:szCs w:val="24"/>
              </w:rPr>
            </w:pPr>
            <w:r>
              <w:rPr>
                <w:rFonts w:ascii="Comic Sans MS" w:hAnsi="Comic Sans MS" w:cs="Tahoma"/>
                <w:sz w:val="24"/>
                <w:szCs w:val="24"/>
              </w:rPr>
              <w:t xml:space="preserve">Preparation for Lego Therapy </w:t>
            </w:r>
            <w:proofErr w:type="spellStart"/>
            <w:r>
              <w:rPr>
                <w:rFonts w:ascii="Comic Sans MS" w:hAnsi="Comic Sans MS" w:cs="Tahoma"/>
                <w:sz w:val="24"/>
                <w:szCs w:val="24"/>
              </w:rPr>
              <w:t>intervetions</w:t>
            </w:r>
            <w:proofErr w:type="spellEnd"/>
          </w:p>
          <w:p w:rsidR="00C55ADC" w:rsidRDefault="00C55ADC" w:rsidP="00031166">
            <w:pPr>
              <w:spacing w:after="0"/>
              <w:ind w:left="-108"/>
              <w:rPr>
                <w:rFonts w:ascii="Comic Sans MS" w:hAnsi="Comic Sans MS" w:cs="Tahoma"/>
                <w:sz w:val="24"/>
                <w:szCs w:val="24"/>
              </w:rPr>
            </w:pPr>
          </w:p>
          <w:p w:rsidR="00C55ADC" w:rsidRPr="00B67265" w:rsidRDefault="00C55ADC" w:rsidP="00031166">
            <w:pPr>
              <w:spacing w:after="0"/>
              <w:ind w:left="-108"/>
              <w:rPr>
                <w:rFonts w:ascii="Comic Sans MS" w:hAnsi="Comic Sans MS" w:cs="Tahoma"/>
                <w:sz w:val="24"/>
                <w:szCs w:val="24"/>
              </w:rPr>
            </w:pPr>
            <w:r>
              <w:rPr>
                <w:rFonts w:ascii="Comic Sans MS" w:hAnsi="Comic Sans MS" w:cs="Tahoma"/>
                <w:sz w:val="24"/>
                <w:szCs w:val="24"/>
              </w:rPr>
              <w:t xml:space="preserve">All of the above have allowed staff to become competent in delivering social and emotional intervention programmes to build </w:t>
            </w:r>
            <w:proofErr w:type="spellStart"/>
            <w:r>
              <w:rPr>
                <w:rFonts w:ascii="Comic Sans MS" w:hAnsi="Comic Sans MS" w:cs="Tahoma"/>
                <w:sz w:val="24"/>
                <w:szCs w:val="24"/>
              </w:rPr>
              <w:t>self esteem</w:t>
            </w:r>
            <w:proofErr w:type="spellEnd"/>
            <w:r>
              <w:rPr>
                <w:rFonts w:ascii="Comic Sans MS" w:hAnsi="Comic Sans MS" w:cs="Tahoma"/>
                <w:sz w:val="24"/>
                <w:szCs w:val="24"/>
              </w:rPr>
              <w:t>, prevent bullying, pastoral support.</w:t>
            </w:r>
          </w:p>
        </w:tc>
      </w:tr>
      <w:tr w:rsidR="00FE1498" w:rsidRPr="00B67265" w:rsidTr="00175008">
        <w:trPr>
          <w:trHeight w:hRule="exact" w:val="2845"/>
        </w:trPr>
        <w:tc>
          <w:tcPr>
            <w:tcW w:w="2410" w:type="dxa"/>
            <w:shd w:val="clear" w:color="auto" w:fill="E5DFEC" w:themeFill="accent4" w:themeFillTint="33"/>
            <w:vAlign w:val="bottom"/>
          </w:tcPr>
          <w:p w:rsidR="00FE1498" w:rsidRDefault="00FE1498" w:rsidP="00EE0DA4">
            <w:pPr>
              <w:spacing w:before="120" w:after="0"/>
              <w:rPr>
                <w:rFonts w:ascii="Comic Sans MS" w:hAnsi="Comic Sans MS" w:cs="Tahoma"/>
                <w:color w:val="000000"/>
                <w:sz w:val="32"/>
                <w:szCs w:val="32"/>
              </w:rPr>
            </w:pPr>
            <w:r>
              <w:rPr>
                <w:rFonts w:ascii="Comic Sans MS" w:hAnsi="Comic Sans MS" w:cs="Tahoma"/>
                <w:color w:val="000000"/>
                <w:sz w:val="32"/>
                <w:szCs w:val="32"/>
              </w:rPr>
              <w:t>Minibus</w:t>
            </w:r>
          </w:p>
        </w:tc>
        <w:tc>
          <w:tcPr>
            <w:tcW w:w="1134" w:type="dxa"/>
            <w:gridSpan w:val="2"/>
            <w:shd w:val="clear" w:color="auto" w:fill="E5DFEC" w:themeFill="accent4" w:themeFillTint="33"/>
            <w:vAlign w:val="bottom"/>
          </w:tcPr>
          <w:p w:rsidR="00FE1498" w:rsidRDefault="00845AC1" w:rsidP="00EE0DA4">
            <w:pPr>
              <w:spacing w:before="120" w:after="0"/>
              <w:rPr>
                <w:rFonts w:ascii="Comic Sans MS" w:hAnsi="Comic Sans MS" w:cs="Tahoma"/>
                <w:color w:val="000000"/>
                <w:sz w:val="32"/>
                <w:szCs w:val="32"/>
              </w:rPr>
            </w:pPr>
            <w:r>
              <w:rPr>
                <w:rFonts w:ascii="Comic Sans MS" w:hAnsi="Comic Sans MS" w:cs="Tahoma"/>
                <w:color w:val="000000"/>
                <w:sz w:val="32"/>
                <w:szCs w:val="32"/>
              </w:rPr>
              <w:t>300</w:t>
            </w:r>
            <w:r w:rsidR="0093710C">
              <w:rPr>
                <w:rFonts w:ascii="Comic Sans MS" w:hAnsi="Comic Sans MS" w:cs="Tahoma"/>
                <w:color w:val="000000"/>
                <w:sz w:val="32"/>
                <w:szCs w:val="32"/>
              </w:rPr>
              <w:t>0</w:t>
            </w:r>
          </w:p>
        </w:tc>
        <w:tc>
          <w:tcPr>
            <w:tcW w:w="1276" w:type="dxa"/>
            <w:vAlign w:val="bottom"/>
          </w:tcPr>
          <w:p w:rsidR="00FE1498" w:rsidRDefault="00FE1498" w:rsidP="00A165F7">
            <w:pPr>
              <w:spacing w:after="0"/>
              <w:rPr>
                <w:rFonts w:ascii="Comic Sans MS" w:hAnsi="Comic Sans MS" w:cs="Tahoma"/>
                <w:color w:val="000000"/>
                <w:sz w:val="32"/>
                <w:szCs w:val="32"/>
              </w:rPr>
            </w:pPr>
          </w:p>
        </w:tc>
        <w:tc>
          <w:tcPr>
            <w:tcW w:w="5700" w:type="dxa"/>
            <w:gridSpan w:val="2"/>
          </w:tcPr>
          <w:p w:rsidR="00FE1498" w:rsidRDefault="003B0554" w:rsidP="008C235C">
            <w:pPr>
              <w:spacing w:after="0"/>
              <w:ind w:left="-108"/>
              <w:rPr>
                <w:rFonts w:ascii="Comic Sans MS" w:hAnsi="Comic Sans MS" w:cs="Tahoma"/>
                <w:sz w:val="24"/>
                <w:szCs w:val="24"/>
              </w:rPr>
            </w:pPr>
            <w:r>
              <w:rPr>
                <w:rFonts w:ascii="Comic Sans MS" w:hAnsi="Comic Sans MS" w:cs="Tahoma"/>
                <w:sz w:val="24"/>
                <w:szCs w:val="24"/>
              </w:rPr>
              <w:t xml:space="preserve">New contractual minibus in July 2018 </w:t>
            </w:r>
          </w:p>
          <w:p w:rsidR="00031166" w:rsidRDefault="00031166" w:rsidP="008C235C">
            <w:pPr>
              <w:spacing w:after="0"/>
              <w:ind w:left="-108"/>
              <w:rPr>
                <w:rFonts w:ascii="Comic Sans MS" w:hAnsi="Comic Sans MS" w:cs="Tahoma"/>
                <w:sz w:val="24"/>
                <w:szCs w:val="24"/>
              </w:rPr>
            </w:pPr>
            <w:r>
              <w:rPr>
                <w:rFonts w:ascii="Comic Sans MS" w:hAnsi="Comic Sans MS" w:cs="Tahoma"/>
                <w:sz w:val="24"/>
                <w:szCs w:val="24"/>
              </w:rPr>
              <w:t>Facilitating trips, camp, visits, sports and saili</w:t>
            </w:r>
            <w:r w:rsidR="00266575">
              <w:rPr>
                <w:rFonts w:ascii="Comic Sans MS" w:hAnsi="Comic Sans MS" w:cs="Tahoma"/>
                <w:sz w:val="24"/>
                <w:szCs w:val="24"/>
              </w:rPr>
              <w:t>ng, for enhanced and enriched learning and social/emotional development.</w:t>
            </w:r>
            <w:r w:rsidR="00C55ADC">
              <w:rPr>
                <w:rFonts w:ascii="Comic Sans MS" w:hAnsi="Comic Sans MS" w:cs="Tahoma"/>
                <w:sz w:val="24"/>
                <w:szCs w:val="24"/>
              </w:rPr>
              <w:t xml:space="preserve"> Children have been able to access activities which would otherwise have been a strain on the small school budget.</w:t>
            </w:r>
          </w:p>
        </w:tc>
      </w:tr>
      <w:tr w:rsidR="006E2E59" w:rsidRPr="00B67265" w:rsidTr="00D0305B">
        <w:trPr>
          <w:trHeight w:hRule="exact" w:val="7370"/>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lastRenderedPageBreak/>
              <w:t>Staff training</w:t>
            </w:r>
          </w:p>
        </w:tc>
        <w:tc>
          <w:tcPr>
            <w:tcW w:w="1134" w:type="dxa"/>
            <w:gridSpan w:val="2"/>
            <w:shd w:val="clear" w:color="auto" w:fill="E5DFEC" w:themeFill="accent4" w:themeFillTint="33"/>
            <w:vAlign w:val="bottom"/>
          </w:tcPr>
          <w:p w:rsidR="006E2E59"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2000</w:t>
            </w:r>
          </w:p>
        </w:tc>
        <w:tc>
          <w:tcPr>
            <w:tcW w:w="1276" w:type="dxa"/>
            <w:vAlign w:val="bottom"/>
          </w:tcPr>
          <w:p w:rsidR="006E2E59" w:rsidRDefault="006E2E59" w:rsidP="00A165F7">
            <w:pPr>
              <w:spacing w:after="0"/>
              <w:rPr>
                <w:rFonts w:ascii="Comic Sans MS" w:hAnsi="Comic Sans MS" w:cs="Tahoma"/>
                <w:color w:val="000000"/>
                <w:sz w:val="32"/>
                <w:szCs w:val="32"/>
              </w:rPr>
            </w:pPr>
          </w:p>
        </w:tc>
        <w:tc>
          <w:tcPr>
            <w:tcW w:w="5700" w:type="dxa"/>
            <w:gridSpan w:val="2"/>
          </w:tcPr>
          <w:p w:rsidR="00266575" w:rsidRDefault="008C235C" w:rsidP="00845AC1">
            <w:pPr>
              <w:spacing w:after="0"/>
              <w:rPr>
                <w:rFonts w:ascii="Comic Sans MS" w:hAnsi="Comic Sans MS" w:cs="Tahoma"/>
                <w:sz w:val="24"/>
                <w:szCs w:val="24"/>
              </w:rPr>
            </w:pPr>
            <w:r>
              <w:rPr>
                <w:rFonts w:ascii="Comic Sans MS" w:hAnsi="Comic Sans MS" w:cs="Tahoma"/>
                <w:sz w:val="24"/>
                <w:szCs w:val="24"/>
              </w:rPr>
              <w:t>Team teach</w:t>
            </w:r>
          </w:p>
          <w:p w:rsidR="001C77C5" w:rsidRDefault="003B0554" w:rsidP="001C77C5">
            <w:pPr>
              <w:spacing w:after="0"/>
              <w:ind w:left="-108"/>
              <w:rPr>
                <w:rFonts w:ascii="Comic Sans MS" w:hAnsi="Comic Sans MS" w:cs="Tahoma"/>
                <w:sz w:val="24"/>
                <w:szCs w:val="24"/>
              </w:rPr>
            </w:pPr>
            <w:r>
              <w:rPr>
                <w:rFonts w:ascii="Comic Sans MS" w:hAnsi="Comic Sans MS" w:cs="Tahoma"/>
                <w:sz w:val="24"/>
                <w:szCs w:val="24"/>
              </w:rPr>
              <w:t xml:space="preserve">SEMH training -  </w:t>
            </w:r>
            <w:r w:rsidR="001C77C5">
              <w:rPr>
                <w:rFonts w:ascii="Comic Sans MS" w:hAnsi="Comic Sans MS" w:cs="Tahoma"/>
                <w:sz w:val="24"/>
                <w:szCs w:val="24"/>
              </w:rPr>
              <w:t>Trauma and Mental Health Informed Schools, Ages and Stages of Emotional Health and Well Being</w:t>
            </w:r>
            <w:r w:rsidR="00266575">
              <w:rPr>
                <w:rFonts w:ascii="Comic Sans MS" w:hAnsi="Comic Sans MS" w:cs="Tahoma"/>
                <w:sz w:val="24"/>
                <w:szCs w:val="24"/>
              </w:rPr>
              <w:t xml:space="preserve"> (AL)</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Operation Encompass</w:t>
            </w:r>
            <w:r w:rsidR="00266575">
              <w:rPr>
                <w:rFonts w:ascii="Comic Sans MS" w:hAnsi="Comic Sans MS" w:cs="Tahoma"/>
                <w:sz w:val="24"/>
                <w:szCs w:val="24"/>
              </w:rPr>
              <w:t xml:space="preserve"> (PQ, AL)</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First Aid</w:t>
            </w:r>
            <w:r w:rsidR="00266575">
              <w:rPr>
                <w:rFonts w:ascii="Comic Sans MS" w:hAnsi="Comic Sans MS" w:cs="Tahoma"/>
                <w:sz w:val="24"/>
                <w:szCs w:val="24"/>
              </w:rPr>
              <w:t xml:space="preserve"> (teaching and non-teaching staff)</w:t>
            </w:r>
          </w:p>
          <w:p w:rsidR="001C77C5" w:rsidRDefault="001C77C5" w:rsidP="00135683">
            <w:pPr>
              <w:spacing w:after="0"/>
              <w:ind w:left="-108"/>
              <w:rPr>
                <w:rFonts w:ascii="Comic Sans MS" w:hAnsi="Comic Sans MS" w:cs="Tahoma"/>
                <w:sz w:val="24"/>
                <w:szCs w:val="24"/>
              </w:rPr>
            </w:pPr>
            <w:r>
              <w:rPr>
                <w:rFonts w:ascii="Comic Sans MS" w:hAnsi="Comic Sans MS" w:cs="Tahoma"/>
                <w:sz w:val="24"/>
                <w:szCs w:val="24"/>
              </w:rPr>
              <w:t>Understanding on-line behaviour</w:t>
            </w:r>
            <w:r w:rsidR="00266575">
              <w:rPr>
                <w:rFonts w:ascii="Comic Sans MS" w:hAnsi="Comic Sans MS" w:cs="Tahoma"/>
                <w:sz w:val="24"/>
                <w:szCs w:val="24"/>
              </w:rPr>
              <w:t xml:space="preserve"> (AL)</w:t>
            </w:r>
          </w:p>
          <w:p w:rsidR="001C77C5" w:rsidRDefault="001C77C5" w:rsidP="00135683">
            <w:pPr>
              <w:spacing w:after="0"/>
              <w:ind w:left="-108"/>
              <w:rPr>
                <w:rFonts w:ascii="Comic Sans MS" w:hAnsi="Comic Sans MS" w:cs="Tahoma"/>
                <w:sz w:val="24"/>
                <w:szCs w:val="24"/>
              </w:rPr>
            </w:pPr>
            <w:proofErr w:type="spellStart"/>
            <w:r>
              <w:rPr>
                <w:rFonts w:ascii="Comic Sans MS" w:hAnsi="Comic Sans MS" w:cs="Tahoma"/>
                <w:sz w:val="24"/>
                <w:szCs w:val="24"/>
              </w:rPr>
              <w:t>CiC</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462533" w:rsidRDefault="00462533" w:rsidP="00135683">
            <w:pPr>
              <w:spacing w:after="0"/>
              <w:ind w:left="-108"/>
              <w:rPr>
                <w:rFonts w:ascii="Comic Sans MS" w:hAnsi="Comic Sans MS" w:cs="Tahoma"/>
                <w:sz w:val="24"/>
                <w:szCs w:val="24"/>
              </w:rPr>
            </w:pPr>
            <w:r>
              <w:rPr>
                <w:rFonts w:ascii="Comic Sans MS" w:hAnsi="Comic Sans MS" w:cs="Tahoma"/>
                <w:sz w:val="24"/>
                <w:szCs w:val="24"/>
              </w:rPr>
              <w:t xml:space="preserve">EYFS </w:t>
            </w:r>
            <w:proofErr w:type="spellStart"/>
            <w:r>
              <w:rPr>
                <w:rFonts w:ascii="Comic Sans MS" w:hAnsi="Comic Sans MS" w:cs="Tahoma"/>
                <w:sz w:val="24"/>
                <w:szCs w:val="24"/>
              </w:rPr>
              <w:t>SENCo</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462533" w:rsidRDefault="00462533" w:rsidP="00135683">
            <w:pPr>
              <w:spacing w:after="0"/>
              <w:ind w:left="-108"/>
              <w:rPr>
                <w:rFonts w:ascii="Comic Sans MS" w:hAnsi="Comic Sans MS" w:cs="Tahoma"/>
                <w:sz w:val="24"/>
                <w:szCs w:val="24"/>
              </w:rPr>
            </w:pPr>
            <w:proofErr w:type="spellStart"/>
            <w:r>
              <w:rPr>
                <w:rFonts w:ascii="Comic Sans MS" w:hAnsi="Comic Sans MS" w:cs="Tahoma"/>
                <w:sz w:val="24"/>
                <w:szCs w:val="24"/>
              </w:rPr>
              <w:t>SENCo</w:t>
            </w:r>
            <w:proofErr w:type="spellEnd"/>
            <w:r>
              <w:rPr>
                <w:rFonts w:ascii="Comic Sans MS" w:hAnsi="Comic Sans MS" w:cs="Tahoma"/>
                <w:sz w:val="24"/>
                <w:szCs w:val="24"/>
              </w:rPr>
              <w:t xml:space="preserve"> network meetings</w:t>
            </w:r>
            <w:r w:rsidR="00266575">
              <w:rPr>
                <w:rFonts w:ascii="Comic Sans MS" w:hAnsi="Comic Sans MS" w:cs="Tahoma"/>
                <w:sz w:val="24"/>
                <w:szCs w:val="24"/>
              </w:rPr>
              <w:t xml:space="preserve"> (AL)</w:t>
            </w:r>
          </w:p>
          <w:p w:rsidR="00266575" w:rsidRDefault="00266575" w:rsidP="00135683">
            <w:pPr>
              <w:spacing w:after="0"/>
              <w:ind w:left="-108"/>
              <w:rPr>
                <w:rFonts w:ascii="Comic Sans MS" w:hAnsi="Comic Sans MS" w:cs="Tahoma"/>
                <w:sz w:val="24"/>
                <w:szCs w:val="24"/>
              </w:rPr>
            </w:pPr>
            <w:r>
              <w:rPr>
                <w:rFonts w:ascii="Comic Sans MS" w:hAnsi="Comic Sans MS" w:cs="Tahoma"/>
                <w:sz w:val="24"/>
                <w:szCs w:val="24"/>
              </w:rPr>
              <w:t>Ages and Stages of Emotional Health and Well-being (AL)</w:t>
            </w:r>
          </w:p>
          <w:p w:rsidR="00175008" w:rsidRDefault="00031166" w:rsidP="00031166">
            <w:pPr>
              <w:spacing w:after="0"/>
              <w:ind w:left="-108"/>
              <w:rPr>
                <w:rFonts w:ascii="Comic Sans MS" w:hAnsi="Comic Sans MS" w:cs="Tahoma"/>
                <w:sz w:val="24"/>
                <w:szCs w:val="24"/>
              </w:rPr>
            </w:pPr>
            <w:r>
              <w:rPr>
                <w:rFonts w:ascii="Comic Sans MS" w:hAnsi="Comic Sans MS" w:cs="Tahoma"/>
                <w:sz w:val="24"/>
                <w:szCs w:val="24"/>
              </w:rPr>
              <w:t xml:space="preserve">Finland Educational Research </w:t>
            </w:r>
            <w:r w:rsidR="00462533">
              <w:rPr>
                <w:rFonts w:ascii="Comic Sans MS" w:hAnsi="Comic Sans MS" w:cs="Tahoma"/>
                <w:sz w:val="24"/>
                <w:szCs w:val="24"/>
              </w:rPr>
              <w:t xml:space="preserve">(grant supported </w:t>
            </w:r>
            <w:r>
              <w:rPr>
                <w:rFonts w:ascii="Comic Sans MS" w:hAnsi="Comic Sans MS" w:cs="Tahoma"/>
                <w:sz w:val="24"/>
                <w:szCs w:val="24"/>
              </w:rPr>
              <w:t>– independence in learning, child-led enquiry, technology</w:t>
            </w:r>
            <w:r w:rsidR="00266575">
              <w:rPr>
                <w:rFonts w:ascii="Comic Sans MS" w:hAnsi="Comic Sans MS" w:cs="Tahoma"/>
                <w:sz w:val="24"/>
                <w:szCs w:val="24"/>
              </w:rPr>
              <w:t xml:space="preserve"> (teaching staff)</w:t>
            </w:r>
          </w:p>
          <w:p w:rsidR="00C663FD" w:rsidRDefault="00C663FD" w:rsidP="00031166">
            <w:pPr>
              <w:spacing w:after="0"/>
              <w:ind w:left="-108"/>
              <w:rPr>
                <w:rFonts w:ascii="Comic Sans MS" w:hAnsi="Comic Sans MS" w:cs="Tahoma"/>
                <w:sz w:val="24"/>
                <w:szCs w:val="24"/>
              </w:rPr>
            </w:pPr>
            <w:r>
              <w:rPr>
                <w:rFonts w:ascii="Comic Sans MS" w:hAnsi="Comic Sans MS" w:cs="Tahoma"/>
                <w:sz w:val="24"/>
                <w:szCs w:val="24"/>
              </w:rPr>
              <w:t xml:space="preserve">Deep level learning and Growth </w:t>
            </w:r>
            <w:proofErr w:type="spellStart"/>
            <w:r>
              <w:rPr>
                <w:rFonts w:ascii="Comic Sans MS" w:hAnsi="Comic Sans MS" w:cs="Tahoma"/>
                <w:sz w:val="24"/>
                <w:szCs w:val="24"/>
              </w:rPr>
              <w:t>Mindset</w:t>
            </w:r>
            <w:proofErr w:type="spellEnd"/>
          </w:p>
          <w:p w:rsidR="00C663FD" w:rsidRDefault="00C663FD" w:rsidP="00031166">
            <w:pPr>
              <w:spacing w:after="0"/>
              <w:ind w:left="-108"/>
              <w:rPr>
                <w:rFonts w:ascii="Comic Sans MS" w:hAnsi="Comic Sans MS" w:cs="Tahoma"/>
                <w:sz w:val="24"/>
                <w:szCs w:val="24"/>
              </w:rPr>
            </w:pPr>
            <w:r>
              <w:rPr>
                <w:rFonts w:ascii="Comic Sans MS" w:hAnsi="Comic Sans MS" w:cs="Tahoma"/>
                <w:sz w:val="24"/>
                <w:szCs w:val="24"/>
              </w:rPr>
              <w:t>Inquiry based learning</w:t>
            </w:r>
          </w:p>
          <w:p w:rsidR="00462533" w:rsidRDefault="00462533" w:rsidP="00031166">
            <w:pPr>
              <w:spacing w:after="0"/>
              <w:ind w:left="-108"/>
              <w:rPr>
                <w:rFonts w:ascii="Comic Sans MS" w:hAnsi="Comic Sans MS" w:cs="Tahoma"/>
                <w:sz w:val="24"/>
                <w:szCs w:val="24"/>
              </w:rPr>
            </w:pPr>
          </w:p>
        </w:tc>
      </w:tr>
      <w:tr w:rsidR="006E2E59" w:rsidRPr="00B67265" w:rsidTr="00C31164">
        <w:trPr>
          <w:trHeight w:hRule="exact" w:val="5634"/>
        </w:trPr>
        <w:tc>
          <w:tcPr>
            <w:tcW w:w="2410" w:type="dxa"/>
            <w:shd w:val="clear" w:color="auto" w:fill="E5DFEC" w:themeFill="accent4" w:themeFillTint="33"/>
            <w:vAlign w:val="bottom"/>
          </w:tcPr>
          <w:p w:rsidR="006E2E59" w:rsidRDefault="006E2E59" w:rsidP="00EE0DA4">
            <w:pPr>
              <w:spacing w:before="120" w:after="0"/>
              <w:rPr>
                <w:rFonts w:ascii="Comic Sans MS" w:hAnsi="Comic Sans MS" w:cs="Tahoma"/>
                <w:color w:val="000000"/>
                <w:sz w:val="32"/>
                <w:szCs w:val="32"/>
              </w:rPr>
            </w:pPr>
            <w:r>
              <w:rPr>
                <w:rFonts w:ascii="Comic Sans MS" w:hAnsi="Comic Sans MS" w:cs="Tahoma"/>
                <w:color w:val="000000"/>
                <w:sz w:val="32"/>
                <w:szCs w:val="32"/>
              </w:rPr>
              <w:t>Resources</w:t>
            </w:r>
          </w:p>
        </w:tc>
        <w:tc>
          <w:tcPr>
            <w:tcW w:w="1134" w:type="dxa"/>
            <w:gridSpan w:val="2"/>
            <w:shd w:val="clear" w:color="auto" w:fill="E5DFEC" w:themeFill="accent4" w:themeFillTint="33"/>
            <w:vAlign w:val="bottom"/>
          </w:tcPr>
          <w:p w:rsidR="006E2E59" w:rsidRDefault="0093710C" w:rsidP="00EE0DA4">
            <w:pPr>
              <w:spacing w:before="120" w:after="0"/>
              <w:rPr>
                <w:rFonts w:ascii="Comic Sans MS" w:hAnsi="Comic Sans MS" w:cs="Tahoma"/>
                <w:color w:val="000000"/>
                <w:sz w:val="32"/>
                <w:szCs w:val="32"/>
              </w:rPr>
            </w:pPr>
            <w:r>
              <w:rPr>
                <w:rFonts w:ascii="Comic Sans MS" w:hAnsi="Comic Sans MS" w:cs="Tahoma"/>
                <w:color w:val="000000"/>
                <w:sz w:val="32"/>
                <w:szCs w:val="32"/>
              </w:rPr>
              <w:t>6000</w:t>
            </w:r>
          </w:p>
        </w:tc>
        <w:tc>
          <w:tcPr>
            <w:tcW w:w="1276" w:type="dxa"/>
            <w:vAlign w:val="bottom"/>
          </w:tcPr>
          <w:p w:rsidR="006E2E59" w:rsidRDefault="006E2E59" w:rsidP="00A165F7">
            <w:pPr>
              <w:spacing w:after="0"/>
              <w:rPr>
                <w:rFonts w:ascii="Comic Sans MS" w:hAnsi="Comic Sans MS" w:cs="Tahoma"/>
                <w:color w:val="000000"/>
                <w:sz w:val="32"/>
                <w:szCs w:val="32"/>
              </w:rPr>
            </w:pPr>
          </w:p>
        </w:tc>
        <w:tc>
          <w:tcPr>
            <w:tcW w:w="5700" w:type="dxa"/>
            <w:gridSpan w:val="2"/>
          </w:tcPr>
          <w:p w:rsidR="00031166" w:rsidRDefault="00D51446" w:rsidP="00462533">
            <w:pPr>
              <w:spacing w:after="0"/>
              <w:rPr>
                <w:rFonts w:ascii="Comic Sans MS" w:hAnsi="Comic Sans MS" w:cs="Tahoma"/>
                <w:sz w:val="24"/>
                <w:szCs w:val="24"/>
              </w:rPr>
            </w:pPr>
            <w:r>
              <w:rPr>
                <w:rFonts w:ascii="Comic Sans MS" w:hAnsi="Comic Sans MS" w:cs="Tahoma"/>
                <w:sz w:val="24"/>
                <w:szCs w:val="24"/>
              </w:rPr>
              <w:t>Dyslexia</w:t>
            </w:r>
            <w:r w:rsidR="00D0305B">
              <w:rPr>
                <w:rFonts w:ascii="Comic Sans MS" w:hAnsi="Comic Sans MS" w:cs="Tahoma"/>
                <w:sz w:val="24"/>
                <w:szCs w:val="24"/>
              </w:rPr>
              <w:t xml:space="preserve"> resources</w:t>
            </w:r>
            <w:r w:rsidR="00031166">
              <w:rPr>
                <w:rFonts w:ascii="Comic Sans MS" w:hAnsi="Comic Sans MS" w:cs="Tahoma"/>
                <w:sz w:val="24"/>
                <w:szCs w:val="24"/>
              </w:rPr>
              <w:t xml:space="preserve"> – overlays, rulers </w:t>
            </w:r>
            <w:proofErr w:type="spellStart"/>
            <w:r w:rsidR="00031166">
              <w:rPr>
                <w:rFonts w:ascii="Comic Sans MS" w:hAnsi="Comic Sans MS" w:cs="Tahoma"/>
                <w:sz w:val="24"/>
                <w:szCs w:val="24"/>
              </w:rPr>
              <w:t>etc</w:t>
            </w:r>
            <w:proofErr w:type="spellEnd"/>
            <w:r w:rsidR="00C31164">
              <w:rPr>
                <w:rFonts w:ascii="Comic Sans MS" w:hAnsi="Comic Sans MS" w:cs="Tahoma"/>
                <w:sz w:val="24"/>
                <w:szCs w:val="24"/>
              </w:rPr>
              <w:t xml:space="preserve"> – having access to these resources has allowed children to </w:t>
            </w:r>
          </w:p>
          <w:p w:rsidR="00031166" w:rsidRDefault="00D51446" w:rsidP="00462533">
            <w:pPr>
              <w:spacing w:after="0"/>
              <w:ind w:left="-108"/>
              <w:rPr>
                <w:rFonts w:ascii="Comic Sans MS" w:hAnsi="Comic Sans MS" w:cs="Tahoma"/>
                <w:sz w:val="24"/>
                <w:szCs w:val="24"/>
              </w:rPr>
            </w:pPr>
            <w:r>
              <w:rPr>
                <w:rFonts w:ascii="Comic Sans MS" w:hAnsi="Comic Sans MS" w:cs="Tahoma"/>
                <w:sz w:val="24"/>
                <w:szCs w:val="24"/>
              </w:rPr>
              <w:t>Sensory Processing difficulties</w:t>
            </w:r>
            <w:r w:rsidR="00135683">
              <w:rPr>
                <w:rFonts w:ascii="Comic Sans MS" w:hAnsi="Comic Sans MS" w:cs="Tahoma"/>
                <w:sz w:val="24"/>
                <w:szCs w:val="24"/>
              </w:rPr>
              <w:t xml:space="preserve"> – weighted toys, light resources, oral sensitivity resources</w:t>
            </w:r>
            <w:r w:rsidR="00C31164">
              <w:rPr>
                <w:rFonts w:ascii="Comic Sans MS" w:hAnsi="Comic Sans MS" w:cs="Tahoma"/>
                <w:sz w:val="24"/>
                <w:szCs w:val="24"/>
              </w:rPr>
              <w:t>, allowing children to feel safe, secure and comforted, particularly those with an attachment issue.</w:t>
            </w:r>
          </w:p>
          <w:p w:rsidR="00031166" w:rsidRDefault="0042706E" w:rsidP="00462533">
            <w:pPr>
              <w:spacing w:after="0"/>
              <w:ind w:left="-108"/>
              <w:rPr>
                <w:rFonts w:ascii="Comic Sans MS" w:hAnsi="Comic Sans MS" w:cs="Tahoma"/>
                <w:sz w:val="24"/>
                <w:szCs w:val="24"/>
              </w:rPr>
            </w:pPr>
            <w:r>
              <w:rPr>
                <w:rFonts w:ascii="Comic Sans MS" w:hAnsi="Comic Sans MS" w:cs="Tahoma"/>
                <w:sz w:val="24"/>
                <w:szCs w:val="24"/>
              </w:rPr>
              <w:t>SEMH resources – Time to Talk and Socially Speaking</w:t>
            </w:r>
            <w:r w:rsidR="00C31164">
              <w:rPr>
                <w:rFonts w:ascii="Comic Sans MS" w:hAnsi="Comic Sans MS" w:cs="Tahoma"/>
                <w:sz w:val="24"/>
                <w:szCs w:val="24"/>
              </w:rPr>
              <w:t xml:space="preserve"> have been valuable when delivering therapy to individuals and </w:t>
            </w:r>
            <w:proofErr w:type="spellStart"/>
            <w:r w:rsidR="00C31164">
              <w:rPr>
                <w:rFonts w:ascii="Comic Sans MS" w:hAnsi="Comic Sans MS" w:cs="Tahoma"/>
                <w:sz w:val="24"/>
                <w:szCs w:val="24"/>
              </w:rPr>
              <w:t>self esteem</w:t>
            </w:r>
            <w:proofErr w:type="spellEnd"/>
            <w:r w:rsidR="00C31164">
              <w:rPr>
                <w:rFonts w:ascii="Comic Sans MS" w:hAnsi="Comic Sans MS" w:cs="Tahoma"/>
                <w:sz w:val="24"/>
                <w:szCs w:val="24"/>
              </w:rPr>
              <w:t xml:space="preserve"> has heightened through the sessions.</w:t>
            </w:r>
          </w:p>
          <w:p w:rsidR="00C31164" w:rsidRDefault="00C31164" w:rsidP="00462533">
            <w:pPr>
              <w:spacing w:after="0"/>
              <w:ind w:left="-108"/>
              <w:rPr>
                <w:rFonts w:ascii="Comic Sans MS" w:hAnsi="Comic Sans MS" w:cs="Tahoma"/>
                <w:sz w:val="24"/>
                <w:szCs w:val="24"/>
              </w:rPr>
            </w:pPr>
          </w:p>
          <w:p w:rsidR="00C31164" w:rsidRDefault="00C31164" w:rsidP="00462533">
            <w:pPr>
              <w:spacing w:after="0"/>
              <w:ind w:left="-108"/>
              <w:rPr>
                <w:rFonts w:ascii="Comic Sans MS" w:hAnsi="Comic Sans MS" w:cs="Tahoma"/>
                <w:sz w:val="24"/>
                <w:szCs w:val="24"/>
              </w:rPr>
            </w:pPr>
          </w:p>
          <w:p w:rsidR="00C31164" w:rsidRDefault="00C31164" w:rsidP="00462533">
            <w:pPr>
              <w:spacing w:after="0"/>
              <w:ind w:left="-108"/>
              <w:rPr>
                <w:rFonts w:ascii="Comic Sans MS" w:hAnsi="Comic Sans MS" w:cs="Tahoma"/>
                <w:sz w:val="24"/>
                <w:szCs w:val="24"/>
              </w:rPr>
            </w:pPr>
          </w:p>
          <w:p w:rsidR="00031166" w:rsidRDefault="00031166" w:rsidP="00462533">
            <w:pPr>
              <w:spacing w:after="0"/>
              <w:ind w:left="-108"/>
              <w:rPr>
                <w:rFonts w:ascii="Comic Sans MS" w:hAnsi="Comic Sans MS" w:cs="Tahoma"/>
                <w:sz w:val="24"/>
                <w:szCs w:val="24"/>
              </w:rPr>
            </w:pPr>
            <w:r>
              <w:rPr>
                <w:rFonts w:ascii="Comic Sans MS" w:hAnsi="Comic Sans MS" w:cs="Tahoma"/>
                <w:sz w:val="24"/>
                <w:szCs w:val="24"/>
              </w:rPr>
              <w:t>Development of learning spaces – zones of trust, ambient lighting, development of dark and light areas for sensory needs and de-escalation</w:t>
            </w:r>
          </w:p>
          <w:p w:rsidR="00031166" w:rsidRDefault="00031166" w:rsidP="00135683">
            <w:pPr>
              <w:spacing w:after="0"/>
              <w:ind w:left="-108"/>
              <w:rPr>
                <w:rFonts w:ascii="Comic Sans MS" w:hAnsi="Comic Sans MS" w:cs="Tahoma"/>
                <w:sz w:val="24"/>
                <w:szCs w:val="24"/>
              </w:rPr>
            </w:pPr>
            <w:r>
              <w:rPr>
                <w:rFonts w:ascii="Comic Sans MS" w:hAnsi="Comic Sans MS" w:cs="Tahoma"/>
                <w:sz w:val="24"/>
                <w:szCs w:val="24"/>
              </w:rPr>
              <w:t>Development of garden and out-door areas</w:t>
            </w:r>
          </w:p>
          <w:p w:rsidR="00462533" w:rsidRDefault="00462533" w:rsidP="00135683">
            <w:pPr>
              <w:spacing w:after="0"/>
              <w:ind w:left="-108"/>
              <w:rPr>
                <w:rFonts w:ascii="Comic Sans MS" w:hAnsi="Comic Sans MS" w:cs="Tahoma"/>
                <w:sz w:val="24"/>
                <w:szCs w:val="24"/>
              </w:rPr>
            </w:pPr>
            <w:proofErr w:type="spellStart"/>
            <w:r>
              <w:rPr>
                <w:rFonts w:ascii="Comic Sans MS" w:hAnsi="Comic Sans MS" w:cs="Tahoma"/>
                <w:sz w:val="24"/>
                <w:szCs w:val="24"/>
              </w:rPr>
              <w:t>Twinkl</w:t>
            </w:r>
            <w:proofErr w:type="spellEnd"/>
            <w:r>
              <w:rPr>
                <w:rFonts w:ascii="Comic Sans MS" w:hAnsi="Comic Sans MS" w:cs="Tahoma"/>
                <w:sz w:val="24"/>
                <w:szCs w:val="24"/>
              </w:rPr>
              <w:t xml:space="preserve"> subscriptions for teachers</w:t>
            </w:r>
          </w:p>
          <w:p w:rsidR="00462533" w:rsidRDefault="00462533" w:rsidP="00135683">
            <w:pPr>
              <w:spacing w:after="0"/>
              <w:ind w:left="-108"/>
              <w:rPr>
                <w:rFonts w:ascii="Comic Sans MS" w:hAnsi="Comic Sans MS" w:cs="Tahoma"/>
                <w:sz w:val="24"/>
                <w:szCs w:val="24"/>
              </w:rPr>
            </w:pPr>
            <w:r>
              <w:rPr>
                <w:rFonts w:ascii="Comic Sans MS" w:hAnsi="Comic Sans MS" w:cs="Tahoma"/>
                <w:sz w:val="24"/>
                <w:szCs w:val="24"/>
              </w:rPr>
              <w:t xml:space="preserve">Development of Anti-Bullying awareness, initial development of Toot </w:t>
            </w:r>
            <w:proofErr w:type="spellStart"/>
            <w:r>
              <w:rPr>
                <w:rFonts w:ascii="Comic Sans MS" w:hAnsi="Comic Sans MS" w:cs="Tahoma"/>
                <w:sz w:val="24"/>
                <w:szCs w:val="24"/>
              </w:rPr>
              <w:t>Toot</w:t>
            </w:r>
            <w:proofErr w:type="spellEnd"/>
            <w:r>
              <w:rPr>
                <w:rFonts w:ascii="Comic Sans MS" w:hAnsi="Comic Sans MS" w:cs="Tahoma"/>
                <w:sz w:val="24"/>
                <w:szCs w:val="24"/>
              </w:rPr>
              <w:t xml:space="preserve"> for Y2 - 6</w:t>
            </w: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p w:rsidR="00D0305B" w:rsidRDefault="00D0305B" w:rsidP="00135683">
            <w:pPr>
              <w:spacing w:after="0"/>
              <w:ind w:left="-108"/>
              <w:rPr>
                <w:rFonts w:ascii="Comic Sans MS" w:hAnsi="Comic Sans MS" w:cs="Tahoma"/>
                <w:sz w:val="24"/>
                <w:szCs w:val="24"/>
              </w:rPr>
            </w:pPr>
          </w:p>
        </w:tc>
      </w:tr>
    </w:tbl>
    <w:p w:rsidR="003D27FB" w:rsidRPr="00F7708D" w:rsidRDefault="003D27FB" w:rsidP="003D27FB">
      <w:pPr>
        <w:shd w:val="clear" w:color="auto" w:fill="FFFFFF" w:themeFill="background1"/>
        <w:spacing w:after="0"/>
        <w:rPr>
          <w:rFonts w:ascii="Tahoma" w:hAnsi="Tahoma" w:cs="Tahoma"/>
          <w:sz w:val="28"/>
          <w:szCs w:val="28"/>
        </w:rPr>
      </w:pPr>
    </w:p>
    <w:sectPr w:rsidR="003D27FB" w:rsidRPr="00F7708D" w:rsidSect="00A075D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10AC"/>
    <w:multiLevelType w:val="hybridMultilevel"/>
    <w:tmpl w:val="A33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D170E"/>
    <w:multiLevelType w:val="multilevel"/>
    <w:tmpl w:val="650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BA4A02"/>
    <w:multiLevelType w:val="hybridMultilevel"/>
    <w:tmpl w:val="E16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207F3"/>
    <w:multiLevelType w:val="hybridMultilevel"/>
    <w:tmpl w:val="2D9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4463E"/>
    <w:multiLevelType w:val="hybridMultilevel"/>
    <w:tmpl w:val="D318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532DA"/>
    <w:multiLevelType w:val="hybridMultilevel"/>
    <w:tmpl w:val="06B24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C37666"/>
    <w:multiLevelType w:val="hybridMultilevel"/>
    <w:tmpl w:val="1544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419E4"/>
    <w:multiLevelType w:val="hybridMultilevel"/>
    <w:tmpl w:val="D04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823C7"/>
    <w:multiLevelType w:val="hybridMultilevel"/>
    <w:tmpl w:val="961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322FB"/>
    <w:multiLevelType w:val="hybridMultilevel"/>
    <w:tmpl w:val="70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78"/>
    <w:rsid w:val="0002194D"/>
    <w:rsid w:val="00021ECD"/>
    <w:rsid w:val="00031166"/>
    <w:rsid w:val="00031E7A"/>
    <w:rsid w:val="000321F3"/>
    <w:rsid w:val="00035226"/>
    <w:rsid w:val="00036371"/>
    <w:rsid w:val="00040EE1"/>
    <w:rsid w:val="00070149"/>
    <w:rsid w:val="000851EA"/>
    <w:rsid w:val="00086357"/>
    <w:rsid w:val="00094EEB"/>
    <w:rsid w:val="000A2881"/>
    <w:rsid w:val="000C3126"/>
    <w:rsid w:val="000C6649"/>
    <w:rsid w:val="000D007D"/>
    <w:rsid w:val="000E2299"/>
    <w:rsid w:val="000E26AF"/>
    <w:rsid w:val="000E541B"/>
    <w:rsid w:val="000E5491"/>
    <w:rsid w:val="00105DB5"/>
    <w:rsid w:val="0011602F"/>
    <w:rsid w:val="001166FC"/>
    <w:rsid w:val="00116F36"/>
    <w:rsid w:val="00121DF4"/>
    <w:rsid w:val="00133949"/>
    <w:rsid w:val="00135683"/>
    <w:rsid w:val="00145891"/>
    <w:rsid w:val="00146D74"/>
    <w:rsid w:val="00150088"/>
    <w:rsid w:val="00153AA9"/>
    <w:rsid w:val="001603A0"/>
    <w:rsid w:val="00160B33"/>
    <w:rsid w:val="001634F4"/>
    <w:rsid w:val="00175008"/>
    <w:rsid w:val="00190483"/>
    <w:rsid w:val="001A151E"/>
    <w:rsid w:val="001A7E04"/>
    <w:rsid w:val="001C0A04"/>
    <w:rsid w:val="001C0FE6"/>
    <w:rsid w:val="001C2FEF"/>
    <w:rsid w:val="001C77C5"/>
    <w:rsid w:val="001C7AF9"/>
    <w:rsid w:val="001E300E"/>
    <w:rsid w:val="00205009"/>
    <w:rsid w:val="00221356"/>
    <w:rsid w:val="00225C11"/>
    <w:rsid w:val="00231755"/>
    <w:rsid w:val="002403EA"/>
    <w:rsid w:val="00252ADD"/>
    <w:rsid w:val="00256C2C"/>
    <w:rsid w:val="00263E23"/>
    <w:rsid w:val="00266575"/>
    <w:rsid w:val="00276B48"/>
    <w:rsid w:val="00285421"/>
    <w:rsid w:val="00285D06"/>
    <w:rsid w:val="00290D8D"/>
    <w:rsid w:val="002B0FAF"/>
    <w:rsid w:val="002B4EFA"/>
    <w:rsid w:val="002C49C1"/>
    <w:rsid w:val="002D11EF"/>
    <w:rsid w:val="002D19F3"/>
    <w:rsid w:val="002E110B"/>
    <w:rsid w:val="002E7D9F"/>
    <w:rsid w:val="003202B4"/>
    <w:rsid w:val="00321893"/>
    <w:rsid w:val="00326AD0"/>
    <w:rsid w:val="00334D07"/>
    <w:rsid w:val="00337874"/>
    <w:rsid w:val="00347C14"/>
    <w:rsid w:val="00356ACC"/>
    <w:rsid w:val="003647C8"/>
    <w:rsid w:val="003674FB"/>
    <w:rsid w:val="00367F06"/>
    <w:rsid w:val="00380E7F"/>
    <w:rsid w:val="00390A21"/>
    <w:rsid w:val="003946D1"/>
    <w:rsid w:val="0039608E"/>
    <w:rsid w:val="003A2370"/>
    <w:rsid w:val="003B0554"/>
    <w:rsid w:val="003B57D1"/>
    <w:rsid w:val="003C0101"/>
    <w:rsid w:val="003D27FB"/>
    <w:rsid w:val="003E2402"/>
    <w:rsid w:val="004028D4"/>
    <w:rsid w:val="00426CC0"/>
    <w:rsid w:val="0042706E"/>
    <w:rsid w:val="00427080"/>
    <w:rsid w:val="00443375"/>
    <w:rsid w:val="0044537E"/>
    <w:rsid w:val="00455D5D"/>
    <w:rsid w:val="00457577"/>
    <w:rsid w:val="00462533"/>
    <w:rsid w:val="004A4A2C"/>
    <w:rsid w:val="004A6948"/>
    <w:rsid w:val="004A7FE6"/>
    <w:rsid w:val="004C5036"/>
    <w:rsid w:val="004D1C50"/>
    <w:rsid w:val="004F0698"/>
    <w:rsid w:val="004F4A5C"/>
    <w:rsid w:val="00503E72"/>
    <w:rsid w:val="005520C3"/>
    <w:rsid w:val="005537CB"/>
    <w:rsid w:val="00561F12"/>
    <w:rsid w:val="005664E7"/>
    <w:rsid w:val="005860F1"/>
    <w:rsid w:val="00587BA8"/>
    <w:rsid w:val="005A43C7"/>
    <w:rsid w:val="005B0041"/>
    <w:rsid w:val="005B05AD"/>
    <w:rsid w:val="005B2945"/>
    <w:rsid w:val="005B45A6"/>
    <w:rsid w:val="005E12C8"/>
    <w:rsid w:val="005F3BC7"/>
    <w:rsid w:val="00605475"/>
    <w:rsid w:val="00612AD2"/>
    <w:rsid w:val="00615242"/>
    <w:rsid w:val="00643542"/>
    <w:rsid w:val="00664FD4"/>
    <w:rsid w:val="006907BD"/>
    <w:rsid w:val="0069550F"/>
    <w:rsid w:val="006A60A4"/>
    <w:rsid w:val="006B5DBC"/>
    <w:rsid w:val="006C6236"/>
    <w:rsid w:val="006E0A3E"/>
    <w:rsid w:val="006E2E59"/>
    <w:rsid w:val="007043FD"/>
    <w:rsid w:val="00731AD7"/>
    <w:rsid w:val="00747C4F"/>
    <w:rsid w:val="007572CC"/>
    <w:rsid w:val="007579FB"/>
    <w:rsid w:val="007703F8"/>
    <w:rsid w:val="00783253"/>
    <w:rsid w:val="007906E1"/>
    <w:rsid w:val="007A15EA"/>
    <w:rsid w:val="007D6C96"/>
    <w:rsid w:val="007F1E7C"/>
    <w:rsid w:val="007F2482"/>
    <w:rsid w:val="007F46D6"/>
    <w:rsid w:val="00804784"/>
    <w:rsid w:val="00806E30"/>
    <w:rsid w:val="00816789"/>
    <w:rsid w:val="00822708"/>
    <w:rsid w:val="008236DE"/>
    <w:rsid w:val="0083271D"/>
    <w:rsid w:val="00845AC1"/>
    <w:rsid w:val="00845E83"/>
    <w:rsid w:val="00850E8A"/>
    <w:rsid w:val="008A643C"/>
    <w:rsid w:val="008C235C"/>
    <w:rsid w:val="008D03A9"/>
    <w:rsid w:val="008D4ADB"/>
    <w:rsid w:val="008F25E3"/>
    <w:rsid w:val="00900CD5"/>
    <w:rsid w:val="00906C35"/>
    <w:rsid w:val="00913C42"/>
    <w:rsid w:val="0093710C"/>
    <w:rsid w:val="009414EC"/>
    <w:rsid w:val="009420C1"/>
    <w:rsid w:val="00957F41"/>
    <w:rsid w:val="00987937"/>
    <w:rsid w:val="00997794"/>
    <w:rsid w:val="009A14FC"/>
    <w:rsid w:val="009B0803"/>
    <w:rsid w:val="009B2D27"/>
    <w:rsid w:val="009C1F83"/>
    <w:rsid w:val="009C6C32"/>
    <w:rsid w:val="009F2594"/>
    <w:rsid w:val="00A02FDA"/>
    <w:rsid w:val="00A075DA"/>
    <w:rsid w:val="00A165F7"/>
    <w:rsid w:val="00A17AF5"/>
    <w:rsid w:val="00A54B13"/>
    <w:rsid w:val="00A56C6D"/>
    <w:rsid w:val="00A6469E"/>
    <w:rsid w:val="00A73034"/>
    <w:rsid w:val="00AA50A6"/>
    <w:rsid w:val="00AB38FA"/>
    <w:rsid w:val="00AB4FEC"/>
    <w:rsid w:val="00AE18B1"/>
    <w:rsid w:val="00AF2D1A"/>
    <w:rsid w:val="00AF606F"/>
    <w:rsid w:val="00B150A2"/>
    <w:rsid w:val="00B15FAA"/>
    <w:rsid w:val="00B22544"/>
    <w:rsid w:val="00B34FE6"/>
    <w:rsid w:val="00B67265"/>
    <w:rsid w:val="00BB1CB7"/>
    <w:rsid w:val="00BB3139"/>
    <w:rsid w:val="00BC6F93"/>
    <w:rsid w:val="00BD68B4"/>
    <w:rsid w:val="00BE36C0"/>
    <w:rsid w:val="00C241ED"/>
    <w:rsid w:val="00C31164"/>
    <w:rsid w:val="00C33836"/>
    <w:rsid w:val="00C509EE"/>
    <w:rsid w:val="00C55ADC"/>
    <w:rsid w:val="00C663FD"/>
    <w:rsid w:val="00C667DC"/>
    <w:rsid w:val="00C721E8"/>
    <w:rsid w:val="00C75A7B"/>
    <w:rsid w:val="00C94230"/>
    <w:rsid w:val="00CA7295"/>
    <w:rsid w:val="00CC1681"/>
    <w:rsid w:val="00CD37F7"/>
    <w:rsid w:val="00CE4443"/>
    <w:rsid w:val="00CF2BCF"/>
    <w:rsid w:val="00D0185A"/>
    <w:rsid w:val="00D0305B"/>
    <w:rsid w:val="00D052F9"/>
    <w:rsid w:val="00D148CF"/>
    <w:rsid w:val="00D1741E"/>
    <w:rsid w:val="00D30E90"/>
    <w:rsid w:val="00D37077"/>
    <w:rsid w:val="00D50540"/>
    <w:rsid w:val="00D51446"/>
    <w:rsid w:val="00D74025"/>
    <w:rsid w:val="00D873AF"/>
    <w:rsid w:val="00D87C4A"/>
    <w:rsid w:val="00DA5B0B"/>
    <w:rsid w:val="00DB2145"/>
    <w:rsid w:val="00DD2E9D"/>
    <w:rsid w:val="00DF06D0"/>
    <w:rsid w:val="00DF10EF"/>
    <w:rsid w:val="00DF2DF1"/>
    <w:rsid w:val="00DF312F"/>
    <w:rsid w:val="00DF70D3"/>
    <w:rsid w:val="00E00E0D"/>
    <w:rsid w:val="00E04B33"/>
    <w:rsid w:val="00E43BD6"/>
    <w:rsid w:val="00E502D9"/>
    <w:rsid w:val="00E504FB"/>
    <w:rsid w:val="00E673B1"/>
    <w:rsid w:val="00E72A47"/>
    <w:rsid w:val="00E80BC8"/>
    <w:rsid w:val="00E90725"/>
    <w:rsid w:val="00EB18D8"/>
    <w:rsid w:val="00EB7691"/>
    <w:rsid w:val="00EC3929"/>
    <w:rsid w:val="00EC60BA"/>
    <w:rsid w:val="00ED1D51"/>
    <w:rsid w:val="00ED36AF"/>
    <w:rsid w:val="00EE0DA4"/>
    <w:rsid w:val="00EF11E2"/>
    <w:rsid w:val="00F0235E"/>
    <w:rsid w:val="00F12F73"/>
    <w:rsid w:val="00F22278"/>
    <w:rsid w:val="00F3032E"/>
    <w:rsid w:val="00F4683E"/>
    <w:rsid w:val="00F56B61"/>
    <w:rsid w:val="00F61605"/>
    <w:rsid w:val="00F63FCE"/>
    <w:rsid w:val="00F66469"/>
    <w:rsid w:val="00F73DDD"/>
    <w:rsid w:val="00F7708D"/>
    <w:rsid w:val="00F93D77"/>
    <w:rsid w:val="00FA0B1F"/>
    <w:rsid w:val="00FA5732"/>
    <w:rsid w:val="00FD742E"/>
    <w:rsid w:val="00FE1498"/>
    <w:rsid w:val="00FE2746"/>
    <w:rsid w:val="00FE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ADB"/>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33"/>
    <w:pPr>
      <w:ind w:left="720"/>
      <w:contextualSpacing/>
    </w:pPr>
  </w:style>
  <w:style w:type="paragraph" w:styleId="BalloonText">
    <w:name w:val="Balloon Text"/>
    <w:basedOn w:val="Normal"/>
    <w:link w:val="BalloonTextChar"/>
    <w:uiPriority w:val="99"/>
    <w:semiHidden/>
    <w:unhideWhenUsed/>
    <w:rsid w:val="008D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DB"/>
    <w:rPr>
      <w:rFonts w:ascii="Tahoma" w:hAnsi="Tahoma" w:cs="Tahoma"/>
      <w:sz w:val="16"/>
      <w:szCs w:val="16"/>
    </w:rPr>
  </w:style>
  <w:style w:type="character" w:customStyle="1" w:styleId="Heading1Char">
    <w:name w:val="Heading 1 Char"/>
    <w:basedOn w:val="DefaultParagraphFont"/>
    <w:link w:val="Heading1"/>
    <w:rsid w:val="008D4ADB"/>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5D68-F4C3-4153-830A-2E31E597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Jo Nicholas</cp:lastModifiedBy>
  <cp:revision>2</cp:revision>
  <cp:lastPrinted>2018-07-24T09:36:00Z</cp:lastPrinted>
  <dcterms:created xsi:type="dcterms:W3CDTF">2019-04-24T10:37:00Z</dcterms:created>
  <dcterms:modified xsi:type="dcterms:W3CDTF">2019-04-24T10:37:00Z</dcterms:modified>
</cp:coreProperties>
</file>